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1BB" w:rsidRDefault="00FC71BB" w:rsidP="00FC71BB">
      <w:pPr>
        <w:spacing w:line="360" w:lineRule="auto"/>
        <w:ind w:firstLine="709"/>
        <w:jc w:val="center"/>
        <w:rPr>
          <w:rFonts w:ascii="Times New Roman IRO" w:hAnsi="Times New Roman IRO"/>
          <w:b/>
          <w:sz w:val="28"/>
        </w:rPr>
      </w:pPr>
      <w:r>
        <w:rPr>
          <w:rFonts w:ascii="Times New Roman IRO" w:hAnsi="Times New Roman IRO"/>
          <w:b/>
          <w:sz w:val="28"/>
        </w:rPr>
        <w:t>МЕВА ВА САБЗАВОТ МАРИНАДЛАРИ</w:t>
      </w:r>
    </w:p>
    <w:p w:rsidR="00FC71BB" w:rsidRDefault="00FC71BB" w:rsidP="00FC71BB">
      <w:pPr>
        <w:spacing w:line="360" w:lineRule="auto"/>
        <w:ind w:firstLine="709"/>
        <w:jc w:val="center"/>
        <w:rPr>
          <w:rFonts w:ascii="Times New Roman IRO" w:hAnsi="Times New Roman IRO"/>
          <w:b/>
          <w:sz w:val="28"/>
        </w:rPr>
      </w:pPr>
    </w:p>
    <w:p w:rsidR="00FC71BB" w:rsidRDefault="00FC71BB" w:rsidP="00FC71BB">
      <w:pPr>
        <w:spacing w:line="360" w:lineRule="auto"/>
        <w:ind w:firstLine="709"/>
        <w:jc w:val="center"/>
        <w:rPr>
          <w:rFonts w:ascii="Times New Roman IRO" w:hAnsi="Times New Roman IRO"/>
          <w:b/>
          <w:sz w:val="28"/>
        </w:rPr>
      </w:pPr>
      <w:r>
        <w:rPr>
          <w:rFonts w:ascii="Times New Roman IRO" w:hAnsi="Times New Roman IRO"/>
          <w:b/>
          <w:sz w:val="28"/>
        </w:rPr>
        <w:t>МАЪРУЗА РЕЖАСИ:</w:t>
      </w:r>
    </w:p>
    <w:p w:rsidR="00FC71BB" w:rsidRDefault="00FC71BB" w:rsidP="00FC71BB">
      <w:pPr>
        <w:numPr>
          <w:ilvl w:val="0"/>
          <w:numId w:val="1"/>
        </w:numPr>
        <w:spacing w:line="360" w:lineRule="auto"/>
        <w:jc w:val="both"/>
        <w:rPr>
          <w:rFonts w:ascii="Times New Roman IRO" w:hAnsi="Times New Roman IRO"/>
          <w:sz w:val="28"/>
        </w:rPr>
      </w:pPr>
      <w:r>
        <w:rPr>
          <w:rFonts w:ascii="Times New Roman IRO" w:hAnsi="Times New Roman IRO"/>
          <w:sz w:val="28"/>
        </w:rPr>
        <w:t>Маринадлар тавсифи ва турлари.</w:t>
      </w:r>
    </w:p>
    <w:p w:rsidR="00FC71BB" w:rsidRDefault="00FC71BB" w:rsidP="00FC71BB">
      <w:pPr>
        <w:numPr>
          <w:ilvl w:val="0"/>
          <w:numId w:val="1"/>
        </w:numPr>
        <w:spacing w:line="360" w:lineRule="auto"/>
        <w:jc w:val="both"/>
        <w:rPr>
          <w:rFonts w:ascii="Times New Roman IRO" w:hAnsi="Times New Roman IRO"/>
          <w:sz w:val="28"/>
        </w:rPr>
      </w:pPr>
      <w:r>
        <w:rPr>
          <w:rFonts w:ascii="Times New Roman IRO" w:hAnsi="Times New Roman IRO"/>
          <w:sz w:val="28"/>
        </w:rPr>
        <w:t>Сабзавотли маринадлар.</w:t>
      </w:r>
    </w:p>
    <w:p w:rsidR="00FC71BB" w:rsidRDefault="00FC71BB" w:rsidP="00FC71BB">
      <w:pPr>
        <w:numPr>
          <w:ilvl w:val="0"/>
          <w:numId w:val="1"/>
        </w:numPr>
        <w:spacing w:line="360" w:lineRule="auto"/>
        <w:jc w:val="both"/>
        <w:rPr>
          <w:rFonts w:ascii="Times New Roman IRO" w:hAnsi="Times New Roman IRO"/>
          <w:sz w:val="28"/>
        </w:rPr>
      </w:pPr>
      <w:r>
        <w:rPr>
          <w:rFonts w:ascii="Times New Roman IRO" w:hAnsi="Times New Roman IRO"/>
          <w:sz w:val="28"/>
        </w:rPr>
        <w:t>Мева ва резавор маринадлари.</w:t>
      </w:r>
    </w:p>
    <w:p w:rsidR="00FC71BB" w:rsidRDefault="00FC71BB" w:rsidP="00FC71BB">
      <w:pPr>
        <w:spacing w:line="360" w:lineRule="auto"/>
        <w:jc w:val="both"/>
        <w:rPr>
          <w:rFonts w:ascii="Times New Roman IRO" w:hAnsi="Times New Roman IRO"/>
          <w:sz w:val="28"/>
        </w:rPr>
      </w:pPr>
    </w:p>
    <w:p w:rsidR="00FC71BB" w:rsidRDefault="00FC71BB" w:rsidP="00FC71BB">
      <w:pPr>
        <w:spacing w:line="360" w:lineRule="auto"/>
        <w:ind w:firstLine="709"/>
        <w:jc w:val="center"/>
        <w:rPr>
          <w:rFonts w:ascii="Times New Roman IRO" w:hAnsi="Times New Roman IRO"/>
          <w:sz w:val="28"/>
        </w:rPr>
      </w:pPr>
      <w:r>
        <w:rPr>
          <w:rFonts w:ascii="Times New Roman IRO" w:hAnsi="Times New Roman IRO"/>
          <w:b/>
          <w:sz w:val="28"/>
        </w:rPr>
        <w:t>ТАЯНЧ ИБОРАЛАРИ:</w:t>
      </w:r>
    </w:p>
    <w:p w:rsidR="00FC71BB" w:rsidRDefault="00FC71BB" w:rsidP="00FC71BB">
      <w:pPr>
        <w:numPr>
          <w:ilvl w:val="0"/>
          <w:numId w:val="2"/>
        </w:numPr>
        <w:spacing w:line="360" w:lineRule="auto"/>
        <w:jc w:val="both"/>
        <w:rPr>
          <w:rFonts w:ascii="Times New Roman IRO" w:hAnsi="Times New Roman IRO"/>
          <w:sz w:val="28"/>
        </w:rPr>
      </w:pPr>
      <w:r>
        <w:rPr>
          <w:rFonts w:ascii="Times New Roman IRO" w:hAnsi="Times New Roman IRO"/>
          <w:sz w:val="28"/>
        </w:rPr>
        <w:t>Маринад, уксус кислота, ош тузи, рН муҳит, бактериялар, уксус кислотасининг концентрацияси, маҳсулотлар тури, эссенция, биокимевий, спиртли, ароматли уксус.</w:t>
      </w:r>
    </w:p>
    <w:p w:rsidR="00FC71BB" w:rsidRDefault="00FC71BB" w:rsidP="00FC71BB">
      <w:pPr>
        <w:numPr>
          <w:ilvl w:val="0"/>
          <w:numId w:val="2"/>
        </w:numPr>
        <w:spacing w:line="360" w:lineRule="auto"/>
        <w:jc w:val="both"/>
        <w:rPr>
          <w:rFonts w:ascii="Times New Roman IRO" w:hAnsi="Times New Roman IRO"/>
          <w:sz w:val="28"/>
        </w:rPr>
      </w:pPr>
      <w:r>
        <w:rPr>
          <w:rFonts w:ascii="Times New Roman IRO" w:hAnsi="Times New Roman IRO"/>
          <w:sz w:val="28"/>
        </w:rPr>
        <w:t>Хом-аше турлари, ассорти, салат, хом-аше размерлари, қуруқ модда, шакар, инспекция, бланширлаш (сўлдириш), ҳарорат, давомийлик, зираворлар, ош тузи, мева-резавор маринадлари, турлари, ишлов бериш усуллари.</w:t>
      </w:r>
    </w:p>
    <w:p w:rsidR="00FC71BB" w:rsidRDefault="00FC71BB" w:rsidP="00FC71BB">
      <w:pPr>
        <w:spacing w:line="360" w:lineRule="auto"/>
        <w:jc w:val="both"/>
        <w:rPr>
          <w:rFonts w:ascii="Times New Roman IRO" w:hAnsi="Times New Roman IRO"/>
          <w:sz w:val="28"/>
        </w:rPr>
      </w:pPr>
    </w:p>
    <w:p w:rsidR="00FC71BB" w:rsidRDefault="00FC71BB" w:rsidP="00FC71BB">
      <w:pPr>
        <w:spacing w:line="360" w:lineRule="auto"/>
        <w:jc w:val="both"/>
        <w:rPr>
          <w:rFonts w:ascii="Times New Roman IRO" w:hAnsi="Times New Roman IRO"/>
          <w:sz w:val="28"/>
        </w:rPr>
      </w:pPr>
    </w:p>
    <w:p w:rsidR="00FC71BB" w:rsidRDefault="00FC71BB" w:rsidP="00FC71BB">
      <w:pPr>
        <w:spacing w:line="360" w:lineRule="auto"/>
        <w:jc w:val="both"/>
        <w:rPr>
          <w:rFonts w:ascii="Times New Roman IRO" w:hAnsi="Times New Roman IRO"/>
          <w:sz w:val="28"/>
        </w:rPr>
      </w:pPr>
    </w:p>
    <w:p w:rsidR="00FC71BB" w:rsidRDefault="00FC71BB" w:rsidP="00FC71BB">
      <w:pPr>
        <w:spacing w:line="360" w:lineRule="auto"/>
        <w:jc w:val="both"/>
        <w:rPr>
          <w:rFonts w:ascii="Times New Roman IRO" w:hAnsi="Times New Roman IRO"/>
          <w:sz w:val="28"/>
        </w:rPr>
      </w:pPr>
    </w:p>
    <w:p w:rsidR="00FC71BB" w:rsidRDefault="00FC71BB" w:rsidP="00FC71BB">
      <w:pPr>
        <w:spacing w:line="360" w:lineRule="auto"/>
        <w:jc w:val="both"/>
        <w:rPr>
          <w:rFonts w:ascii="Times New Roman IRO" w:hAnsi="Times New Roman IRO"/>
          <w:sz w:val="28"/>
        </w:rPr>
      </w:pPr>
    </w:p>
    <w:p w:rsidR="00FC71BB" w:rsidRDefault="00FC71BB" w:rsidP="00FC71BB">
      <w:pPr>
        <w:spacing w:line="360" w:lineRule="auto"/>
        <w:jc w:val="both"/>
        <w:rPr>
          <w:rFonts w:ascii="Times New Roman IRO" w:hAnsi="Times New Roman IRO"/>
          <w:sz w:val="28"/>
        </w:rPr>
      </w:pPr>
    </w:p>
    <w:p w:rsidR="00FC71BB" w:rsidRDefault="00FC71BB" w:rsidP="00FC71BB">
      <w:pPr>
        <w:spacing w:line="360" w:lineRule="auto"/>
        <w:jc w:val="both"/>
        <w:rPr>
          <w:rFonts w:ascii="Times New Roman IRO" w:hAnsi="Times New Roman IRO"/>
          <w:sz w:val="28"/>
        </w:rPr>
      </w:pPr>
    </w:p>
    <w:p w:rsidR="00FC71BB" w:rsidRDefault="00FC71BB" w:rsidP="00FC71BB">
      <w:pPr>
        <w:spacing w:line="360" w:lineRule="auto"/>
        <w:jc w:val="both"/>
        <w:rPr>
          <w:rFonts w:ascii="Times New Roman IRO" w:hAnsi="Times New Roman IRO"/>
          <w:sz w:val="28"/>
        </w:rPr>
      </w:pPr>
    </w:p>
    <w:p w:rsidR="00FC71BB" w:rsidRDefault="00FC71BB" w:rsidP="00FC71BB">
      <w:pPr>
        <w:spacing w:line="360" w:lineRule="auto"/>
        <w:jc w:val="both"/>
        <w:rPr>
          <w:rFonts w:ascii="Times New Roman IRO" w:hAnsi="Times New Roman IRO"/>
          <w:sz w:val="28"/>
        </w:rPr>
      </w:pPr>
    </w:p>
    <w:p w:rsidR="00FC71BB" w:rsidRDefault="00FC71BB" w:rsidP="00FC71BB">
      <w:pPr>
        <w:spacing w:line="360" w:lineRule="auto"/>
        <w:jc w:val="both"/>
        <w:rPr>
          <w:rFonts w:ascii="Times New Roman IRO" w:hAnsi="Times New Roman IRO"/>
          <w:sz w:val="28"/>
        </w:rPr>
      </w:pPr>
    </w:p>
    <w:p w:rsidR="00FC71BB" w:rsidRDefault="00FC71BB" w:rsidP="00FC71BB">
      <w:pPr>
        <w:spacing w:line="360" w:lineRule="auto"/>
        <w:jc w:val="both"/>
        <w:rPr>
          <w:rFonts w:ascii="Times New Roman IRO" w:hAnsi="Times New Roman IRO"/>
          <w:sz w:val="28"/>
        </w:rPr>
      </w:pPr>
    </w:p>
    <w:p w:rsidR="00FC71BB" w:rsidRDefault="00FC71BB" w:rsidP="00FC71BB">
      <w:pPr>
        <w:spacing w:line="360" w:lineRule="auto"/>
        <w:jc w:val="both"/>
        <w:rPr>
          <w:rFonts w:ascii="Times New Roman IRO" w:hAnsi="Times New Roman IRO"/>
          <w:sz w:val="28"/>
        </w:rPr>
      </w:pPr>
    </w:p>
    <w:p w:rsidR="00FC71BB" w:rsidRDefault="00FC71BB" w:rsidP="00FC71BB">
      <w:pPr>
        <w:spacing w:line="360" w:lineRule="auto"/>
        <w:jc w:val="both"/>
        <w:rPr>
          <w:rFonts w:ascii="Times New Roman IRO" w:hAnsi="Times New Roman IRO"/>
          <w:sz w:val="28"/>
        </w:rPr>
      </w:pPr>
    </w:p>
    <w:p w:rsidR="00FC71BB" w:rsidRDefault="00FC71BB" w:rsidP="00FC71BB">
      <w:pPr>
        <w:spacing w:line="360" w:lineRule="auto"/>
        <w:jc w:val="both"/>
        <w:rPr>
          <w:rFonts w:ascii="Times New Roman IRO" w:hAnsi="Times New Roman IRO"/>
          <w:sz w:val="28"/>
        </w:rPr>
      </w:pP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Маринад деб мева ва сабзавот меваларига уксус кислота эритмаси қуйилган маҳсулотларга айтилади. Эритмада уксус кислотасидан ташқари туз еки шакар ва зираворлар ҳам қўшилади. Таркибий қисмлари, яъни компонентларини шундай танлаб олиш керакки, улар маҳсулотга талаб қилинадиган таъм кўрсаткични бериши зарур. Шу билан бирга уксус (сирка) кислотаси маҳсулотга консерваловчи таъсир қилади, яъни маҳсулотни актив кислоталигини оширади.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рН муҳитини 4 гача пасайтирганда coli, prateus, putrificus, bagillius subtilis ва бошқа турдаги чиритувчи бактерияларни ривожланиши тўхтайди. Кўпгина бактериялар спори узоқ муддатда концентрацияси 6% гача бўлган уксус кислотасида ўлмайди, фақатгина, бундай муҳитда уларда ривожланиш бўлмайди.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Уксус кислотасини кучсиз эритмасида моғор ва уксуснордон (уксуснокислий) ва бир қатор аэроб микроорганизмлар яхши ривожланади. Маринад тайерлашда ош тузи, эфир мойлари ва зираворлар ҳам маълум даражада консерваловчи хусусиятга эга бўлади.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Уксус кислотасини маҳсулотни таъм кўрсаткичларига таъсир қилишини ҳисобга олган ҳолда мева ва сабзавотларда уксус кислотасини концентрацияси 0,9% бўлган турлари ишлатилади. Бундай концентрациядаги уксус маҳсулотни бузилишини кафолотлай олмайди, шунинг учун маринадларни герметик идишга жойлашади ва пастеризация қилинади.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Маринадлар тайерлашда уксусни, яъни уксус кислота концентрацияси 3-5% эритмаси ишлатилади.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Уксус кислота 16,7</w:t>
      </w:r>
      <w:r>
        <w:rPr>
          <w:rFonts w:ascii="Times New Roman IRO" w:hAnsi="Times New Roman IRO"/>
          <w:sz w:val="28"/>
          <w:vertAlign w:val="superscript"/>
        </w:rPr>
        <w:t>о</w:t>
      </w:r>
      <w:r>
        <w:rPr>
          <w:rFonts w:ascii="Times New Roman IRO" w:hAnsi="Times New Roman IRO"/>
          <w:sz w:val="28"/>
        </w:rPr>
        <w:t>Сда эриш ҳароратга ва 118,5</w:t>
      </w:r>
      <w:r>
        <w:rPr>
          <w:rFonts w:ascii="Times New Roman IRO" w:hAnsi="Times New Roman IRO"/>
          <w:sz w:val="28"/>
          <w:vertAlign w:val="superscript"/>
        </w:rPr>
        <w:t>о</w:t>
      </w:r>
      <w:r>
        <w:rPr>
          <w:rFonts w:ascii="Times New Roman IRO" w:hAnsi="Times New Roman IRO"/>
          <w:sz w:val="28"/>
        </w:rPr>
        <w:t>Сда эса қайнаш ҳароратига эга. Улар сувда ҳар қандай нисбатда эрийди.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lastRenderedPageBreak/>
        <w:tab/>
        <w:t>Уксусни уксус эссенциясидан олиш мумкин, эссенцияни концентрацияси 30-80%ли уксус эритмасидан иборат. Эссенцияни еғочни хайдаш еки суний йўл билан олинади. Суний уксус кальций карбидидан тайерланади. Улар сув билан ацетилен олинади. Ацетилен сув заррачаларини бириктириб олиши натижасида уксус альдегидига ўтади. Бу реакция қўрғошин оксиди ош тузи таъсирида боради. Уксус альдегидини метол тузи иштироқида (катализатор) кислород билан оксидланиши йўли билан хосил бўлади.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Уксус эссенциясидан олинган уксус кислотаси ўзини ўткир таъми билан ажралиб туради. Шунинг учун ҳам маринадлар тайерлашда биокимевий усул билан олинган уксус кислотасини қўллаш мақсадга мувофиқдир.</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Биокимевий уксус спиртли (винодан олинган) мева-резаворли (узум, олма ва х.з.), солодали ва ароматли турларга бўлинади. Биокимевий уксус спиртли уксусли нордон бижғитиш йўли билан олинади.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Спиртли (виноли) уксус спиртни кучсиз эритмасидан ажратиб олинади. Бундай уксус кислотаси 3-14% бўлиб ўзини сифати билан ажралиб туради. Бироқ бу уксус мева-резавор уксуси каби ароматга эга бўлмайди.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 xml:space="preserve">Мева-резавор уксусини, қисман узум уксуси шарбати ажратиб олинган, майдаланган ва бошқа чиқиндилари, ҳамда ачиб қолган вино маҳсулоти ишлатилади. Бундай уксус юқори таъм ва ароматга эга. Унинг таркибида 5-8% уксус кислотаси бўлиб, 0,8%дан кам бўлмаган экстрактив моддалари ҳамда 1%гача спирт бўлади. </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 xml:space="preserve">Солодали уксус ўстирилган буғдой маҳсулотидан олинади. Ўстирилган буғдой майдаланади ва крахмални шакарга ўтказиш мақсадида ферментатив ишлов берилади. Хосил бўлган глюкоза ачитқиларни бижғитади ва натижада </w:t>
      </w:r>
      <w:r>
        <w:rPr>
          <w:rFonts w:ascii="Times New Roman IRO" w:hAnsi="Times New Roman IRO"/>
          <w:sz w:val="28"/>
        </w:rPr>
        <w:lastRenderedPageBreak/>
        <w:t>спирт олинади. Хосил бўлган массани ароматик моддалар ва уксус нордон бижғитиши бўлиши учун бир неча ҳафта ушлаб турилади.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 xml:space="preserve">Солодали уксусда 5-6% уксус кислотаси бўлади. </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Уксус кислотасининг концентрацияси жиҳатидан маринадлар кучсизнордон (0,4-0,6%) ва нордон (0,61-0,9%) маринадларга бўлинади.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Маринадлар ишлаб чиқаришда қўйидаги турдаги сабзавотлар ишлатилади: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 тўғри шаклдаги, пўсти қалин ва уруғлари етилмаган бодринглар;</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 юпқа тарелкасимон майда мевали еки ярим идишсимон шаклдаги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 xml:space="preserve">  уруғлари етилмаган патисонлар;</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 меваси майда, гўштли, консервалаш учун бутун ҳолда қулланадиган</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 xml:space="preserve">         помидор сортлари;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 катта ва ўрта размердаги, барглари зич бўлган ранли карамлар.</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Бундан ташқари маринадлар тайерлаш учун қалиндеворли ширин қалампир, оқ бошли карам, баклажон, қовоқча, ловия, лавлаги, сабзи, пиез, саримсоқпиез, хрен ва каперси ишлатилади.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Асосан кучсиз нордон маринадлар тайерланади. Нордон маринадлар ишлаб чиқаришда асосан оқ бошли карам ҳамда пиез, саримсоқпиез, лавлаги ва ловия ишлатилади.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 xml:space="preserve">Маринадлар бир турдаги хом-ашедан ва сабзавотлар аралашмасидан тайерланади. Сабзавот аралашмаларидан тайерланган маринадлар (ассорти, салат) турли рецептуралар билан ишлаб чиқилади. Аралашмали маринадларга асосан </w:t>
      </w:r>
      <w:r>
        <w:rPr>
          <w:rFonts w:ascii="Times New Roman IRO" w:hAnsi="Times New Roman IRO"/>
          <w:b/>
          <w:i/>
          <w:sz w:val="28"/>
        </w:rPr>
        <w:t>“Тошкентча”, “Донча”</w:t>
      </w:r>
      <w:r>
        <w:rPr>
          <w:rFonts w:ascii="Times New Roman IRO" w:hAnsi="Times New Roman IRO"/>
          <w:sz w:val="28"/>
        </w:rPr>
        <w:t xml:space="preserve"> ва бошқалар киради.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Сабзавотли маринадлар ичида асосийлардан</w:t>
      </w:r>
      <w:r>
        <w:rPr>
          <w:rFonts w:ascii="Times New Roman IRO" w:hAnsi="Times New Roman IRO"/>
          <w:b/>
          <w:i/>
          <w:sz w:val="28"/>
        </w:rPr>
        <w:t xml:space="preserve"> “Консерваланган бодринглар”</w:t>
      </w:r>
      <w:r>
        <w:rPr>
          <w:rFonts w:ascii="Times New Roman IRO" w:hAnsi="Times New Roman IRO"/>
          <w:sz w:val="28"/>
        </w:rPr>
        <w:t xml:space="preserve"> маринади киради. Ушбу консерванинг кучсиз нордон тури айниқса кенг тарқалган. </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lastRenderedPageBreak/>
        <w:tab/>
      </w:r>
      <w:r>
        <w:rPr>
          <w:rFonts w:ascii="Times New Roman IRO" w:hAnsi="Times New Roman IRO"/>
          <w:b/>
          <w:i/>
          <w:sz w:val="28"/>
        </w:rPr>
        <w:t>“Консерваланган бодринглар”</w:t>
      </w:r>
      <w:r>
        <w:rPr>
          <w:rFonts w:ascii="Times New Roman IRO" w:hAnsi="Times New Roman IRO"/>
          <w:sz w:val="28"/>
        </w:rPr>
        <w:t xml:space="preserve"> маринадини тайерлашда фақат ёш ва уруғи етилмаган бодринглар ишлатилади. Бодрингни фақат эрталаб териб олинади. Бу вақтда уларнинг консистенцияси қаттиқ бўлиб яхши таъмга эга бўлади. Бодрингнинг таркибида 4% атрофида қуруқ модда, жумладан 1-1,5% шакар бўлади.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 xml:space="preserve">Бодрингни размерлари қуйидагича бўлади: Консервалаш учун 90 мм узунликдаги олий сортли ва узунлиги 110 мм бўлган 1 сортли бодринглар ишлатилади. Бундай маринад консервалари тайерлашда </w:t>
      </w:r>
      <w:r>
        <w:rPr>
          <w:rFonts w:ascii="Times New Roman IRO" w:hAnsi="Times New Roman IRO"/>
          <w:b/>
          <w:i/>
          <w:sz w:val="28"/>
        </w:rPr>
        <w:t>“Кримча”, “Рябчик”, “Дўстлик”, “Муваффақият” ва “Донча”</w:t>
      </w:r>
      <w:r>
        <w:rPr>
          <w:rFonts w:ascii="Times New Roman IRO" w:hAnsi="Times New Roman IRO"/>
          <w:sz w:val="28"/>
        </w:rPr>
        <w:t xml:space="preserve"> сортлари ишлатилади.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Бодрингни шакли туғри, ранги эса яшил тусдаги турлари танлаб олинади. Қайта ишлашга сўлиган, буришган, ранги сариқ ҳамда механик шикастланган, жуда ифлос ва қишлоқ хўжалик зараркунандаларидан касалланган бодринглар ишлатилмайди.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Бодринглар инспекцион конвейерда сифати бўйича сортларга ажратилади ва бир вақтнинг ўзида консервалашга яроқсиз бўлган бодринг экземплярлари олиб ташланади. Кейин эса бодрингни размерлари бўйича колибрланади. Бунинг учун тросли колибр мосламаси қўлланади, сўнгра вентиляторли машинада ювилади.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Бу операциядан кейин бодрингни 5 соат давомида совуқ сувда ивитиб қуйилади. Агар бодринг барра ҳолда бўлса уни ивитилмайди. Бодринг сувда зич (қаттиқ) консистенцияга эга бўлади. Бироқ ивитиш технологик жараенни узайтиради ва катта ишлаб чиқариш майдонини хам эгаллайди.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Бир қатор хорижий давлатларда ишлаб чиқариш циклини қисқартириш мақсадида бодрингни ҳарорати 60</w:t>
      </w:r>
      <w:r>
        <w:rPr>
          <w:rFonts w:ascii="Times New Roman IRO" w:hAnsi="Times New Roman IRO"/>
          <w:sz w:val="28"/>
          <w:vertAlign w:val="superscript"/>
        </w:rPr>
        <w:t>о</w:t>
      </w:r>
      <w:r>
        <w:rPr>
          <w:rFonts w:ascii="Times New Roman IRO" w:hAnsi="Times New Roman IRO"/>
          <w:sz w:val="28"/>
        </w:rPr>
        <w:t>С бўлган сувда 3-5 минут ушлаб турилади, натижада бодрингни юқори қисмини сув ўтказиш хусусияти ортади ва бодринг зич консистенцияга эга бўлади.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lastRenderedPageBreak/>
        <w:tab/>
        <w:t>Бодрингни иссиқлик таъсирида эзилмаслиги учун уни (зудлик) совуқ сувда совитилади: тайерланган бодринг ювилади ва инспекцияланади, бир вақтни ўзида думчалари олинади. Кейин эса бодринг шиша еки тунука идишларга жойланади. Хар бир идишининг таг қисмига олдиндан ювилган ва 4-6 см узунликда кесилган кўкатлар  ва зираворлар солинади. Кўкатлар туркумига хрен барги, ялпиз, сельдерей, укроп, петрушка, лавр барги, қалампир, қора аччиқ мурч ва саримсоқпиез киради.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Идишга жойланган бодринг устидан фильтрланган таркибида 6-7% ош тузи ва 1% уксус кислотаси бўлган эритма қуйилади. Тузли эритмага кислотани идишга қуйишдан олдин қўшилади.</w:t>
      </w:r>
    </w:p>
    <w:p w:rsidR="00FC71BB" w:rsidRDefault="00FC71BB" w:rsidP="00FC71BB">
      <w:pPr>
        <w:jc w:val="both"/>
        <w:rPr>
          <w:rFonts w:ascii="Times New Roman IRO" w:hAnsi="Times New Roman IRO"/>
          <w:b/>
          <w:sz w:val="28"/>
        </w:rPr>
      </w:pPr>
      <w:r>
        <w:rPr>
          <w:rFonts w:ascii="Times New Roman IRO" w:hAnsi="Times New Roman IRO"/>
          <w:sz w:val="28"/>
        </w:rPr>
        <w:tab/>
        <w:t>Уксус еки уксус кислотасини эритмага қўшиш миқдори қуйидаги тенглама орқали ҳисобланади:</w:t>
      </w:r>
      <w:r>
        <w:rPr>
          <w:rFonts w:ascii="Times New Roman IRO" w:hAnsi="Times New Roman IRO"/>
          <w:b/>
          <w:sz w:val="28"/>
        </w:rPr>
        <w:t xml:space="preserve">                                               </w:t>
      </w:r>
    </w:p>
    <w:p w:rsidR="00FC71BB" w:rsidRDefault="00FC71BB" w:rsidP="00FC71BB">
      <w:pPr>
        <w:jc w:val="both"/>
        <w:rPr>
          <w:rFonts w:ascii="Times New Roman IRO" w:hAnsi="Times New Roman IRO"/>
          <w:b/>
          <w:sz w:val="28"/>
        </w:rPr>
      </w:pPr>
    </w:p>
    <w:p w:rsidR="00FC71BB" w:rsidRPr="00401CB1" w:rsidRDefault="00FC71BB" w:rsidP="00FC71BB">
      <w:pPr>
        <w:jc w:val="both"/>
        <w:rPr>
          <w:rFonts w:ascii="Times New Roman IRO" w:hAnsi="Times New Roman IRO"/>
          <w:sz w:val="28"/>
        </w:rPr>
      </w:pPr>
      <w:r>
        <w:rPr>
          <w:rFonts w:ascii="Times New Roman IRO" w:hAnsi="Times New Roman IRO"/>
          <w:b/>
          <w:sz w:val="28"/>
        </w:rPr>
        <w:t xml:space="preserve">                                                          </w:t>
      </w:r>
      <w:r>
        <w:rPr>
          <w:rFonts w:ascii="Times New Roman IRO" w:hAnsi="Times New Roman IRO"/>
          <w:b/>
          <w:sz w:val="28"/>
          <w:lang w:val="en-US"/>
        </w:rPr>
        <w:t>m</w:t>
      </w:r>
      <w:r w:rsidRPr="00401CB1">
        <w:rPr>
          <w:rFonts w:ascii="Times New Roman IRO" w:hAnsi="Times New Roman IRO"/>
          <w:b/>
          <w:sz w:val="28"/>
          <w:vertAlign w:val="subscript"/>
        </w:rPr>
        <w:t>1</w:t>
      </w:r>
      <w:r w:rsidRPr="00401CB1">
        <w:rPr>
          <w:rFonts w:ascii="Times New Roman IRO" w:hAnsi="Times New Roman IRO"/>
          <w:b/>
          <w:sz w:val="28"/>
        </w:rPr>
        <w:t xml:space="preserve">        100</w:t>
      </w:r>
    </w:p>
    <w:p w:rsidR="00FC71BB" w:rsidRPr="00401CB1" w:rsidRDefault="00FC71BB" w:rsidP="00FC71BB">
      <w:pPr>
        <w:jc w:val="center"/>
        <w:rPr>
          <w:rFonts w:ascii="Times New Roman IRO" w:hAnsi="Times New Roman IRO"/>
          <w:b/>
          <w:sz w:val="28"/>
        </w:rPr>
      </w:pPr>
      <w:r>
        <w:rPr>
          <w:rFonts w:ascii="Times New Roman IRO" w:hAnsi="Times New Roman IRO"/>
          <w:b/>
          <w:sz w:val="28"/>
          <w:lang w:val="en-US"/>
        </w:rPr>
        <w:t>N</w:t>
      </w:r>
      <w:r w:rsidRPr="00401CB1">
        <w:rPr>
          <w:rFonts w:ascii="Times New Roman IRO" w:hAnsi="Times New Roman IRO"/>
          <w:b/>
          <w:sz w:val="28"/>
        </w:rPr>
        <w:t xml:space="preserve"> = ------ 100 -------</w:t>
      </w:r>
    </w:p>
    <w:p w:rsidR="00FC71BB" w:rsidRPr="00401CB1" w:rsidRDefault="00FC71BB" w:rsidP="00FC71BB">
      <w:pPr>
        <w:spacing w:line="360" w:lineRule="auto"/>
        <w:jc w:val="both"/>
        <w:rPr>
          <w:rFonts w:ascii="Times New Roman IRO" w:hAnsi="Times New Roman IRO"/>
          <w:b/>
          <w:sz w:val="28"/>
        </w:rPr>
      </w:pPr>
      <w:r w:rsidRPr="00401CB1">
        <w:rPr>
          <w:rFonts w:ascii="Times New Roman IRO" w:hAnsi="Times New Roman IRO"/>
          <w:b/>
          <w:sz w:val="28"/>
        </w:rPr>
        <w:t xml:space="preserve">                     </w:t>
      </w:r>
      <w:r>
        <w:rPr>
          <w:rFonts w:ascii="Times New Roman IRO" w:hAnsi="Times New Roman IRO"/>
          <w:b/>
          <w:sz w:val="28"/>
        </w:rPr>
        <w:t xml:space="preserve">                     </w:t>
      </w:r>
      <w:r w:rsidRPr="00401CB1">
        <w:rPr>
          <w:rFonts w:ascii="Times New Roman IRO" w:hAnsi="Times New Roman IRO"/>
          <w:b/>
          <w:sz w:val="28"/>
        </w:rPr>
        <w:t xml:space="preserve">                </w:t>
      </w:r>
      <w:r>
        <w:rPr>
          <w:rFonts w:ascii="Times New Roman IRO" w:hAnsi="Times New Roman IRO"/>
          <w:b/>
          <w:sz w:val="28"/>
          <w:lang w:val="en-US"/>
        </w:rPr>
        <w:t>m</w:t>
      </w:r>
      <w:r w:rsidRPr="00401CB1">
        <w:rPr>
          <w:rFonts w:ascii="Times New Roman IRO" w:hAnsi="Times New Roman IRO"/>
          <w:b/>
          <w:sz w:val="28"/>
          <w:vertAlign w:val="subscript"/>
        </w:rPr>
        <w:t>2</w:t>
      </w:r>
      <w:r w:rsidRPr="00401CB1">
        <w:rPr>
          <w:rFonts w:ascii="Times New Roman IRO" w:hAnsi="Times New Roman IRO"/>
          <w:b/>
          <w:sz w:val="28"/>
        </w:rPr>
        <w:t xml:space="preserve">          </w:t>
      </w:r>
      <w:r>
        <w:rPr>
          <w:rFonts w:ascii="Times New Roman IRO" w:hAnsi="Times New Roman IRO"/>
          <w:b/>
          <w:sz w:val="28"/>
          <w:lang w:val="en-US"/>
        </w:rPr>
        <w:t>M</w:t>
      </w:r>
      <w:r w:rsidRPr="00401CB1">
        <w:rPr>
          <w:rFonts w:ascii="Times New Roman IRO" w:hAnsi="Times New Roman IRO"/>
          <w:b/>
          <w:sz w:val="28"/>
        </w:rPr>
        <w:t xml:space="preserve"> </w:t>
      </w:r>
    </w:p>
    <w:p w:rsidR="00FC71BB" w:rsidRPr="00401CB1" w:rsidRDefault="00FC71BB" w:rsidP="00FC71BB">
      <w:pPr>
        <w:spacing w:line="360" w:lineRule="auto"/>
        <w:jc w:val="both"/>
        <w:rPr>
          <w:rFonts w:ascii="Times New Roman IRO" w:hAnsi="Times New Roman IRO"/>
          <w:sz w:val="28"/>
        </w:rPr>
      </w:pPr>
      <w:r>
        <w:rPr>
          <w:rFonts w:ascii="Times New Roman IRO" w:hAnsi="Times New Roman IRO"/>
          <w:sz w:val="28"/>
        </w:rPr>
        <w:t>бу</w:t>
      </w:r>
      <w:r w:rsidRPr="00401CB1">
        <w:rPr>
          <w:rFonts w:ascii="Times New Roman IRO" w:hAnsi="Times New Roman IRO"/>
          <w:sz w:val="28"/>
        </w:rPr>
        <w:t xml:space="preserve"> </w:t>
      </w:r>
      <w:r>
        <w:rPr>
          <w:rFonts w:ascii="Times New Roman IRO" w:hAnsi="Times New Roman IRO"/>
          <w:sz w:val="28"/>
        </w:rPr>
        <w:t>ерда</w:t>
      </w:r>
      <w:r w:rsidRPr="00401CB1">
        <w:rPr>
          <w:rFonts w:ascii="Times New Roman IRO" w:hAnsi="Times New Roman IRO"/>
          <w:sz w:val="28"/>
        </w:rPr>
        <w:t xml:space="preserve">: </w:t>
      </w:r>
      <w:r>
        <w:rPr>
          <w:rFonts w:ascii="Times New Roman IRO" w:hAnsi="Times New Roman IRO"/>
          <w:sz w:val="28"/>
          <w:lang w:val="en-US"/>
        </w:rPr>
        <w:t>N</w:t>
      </w:r>
      <w:r w:rsidRPr="00401CB1">
        <w:rPr>
          <w:rFonts w:ascii="Times New Roman IRO" w:hAnsi="Times New Roman IRO"/>
          <w:sz w:val="28"/>
        </w:rPr>
        <w:t xml:space="preserve"> - 100 </w:t>
      </w:r>
      <w:r>
        <w:rPr>
          <w:rFonts w:ascii="Times New Roman IRO" w:hAnsi="Times New Roman IRO"/>
          <w:sz w:val="28"/>
        </w:rPr>
        <w:t>кг</w:t>
      </w:r>
      <w:r w:rsidRPr="00401CB1">
        <w:rPr>
          <w:rFonts w:ascii="Times New Roman IRO" w:hAnsi="Times New Roman IRO"/>
          <w:sz w:val="28"/>
        </w:rPr>
        <w:t xml:space="preserve"> </w:t>
      </w:r>
      <w:r>
        <w:rPr>
          <w:rFonts w:ascii="Times New Roman IRO" w:hAnsi="Times New Roman IRO"/>
          <w:sz w:val="28"/>
        </w:rPr>
        <w:t>эритмага</w:t>
      </w:r>
      <w:r w:rsidRPr="00401CB1">
        <w:rPr>
          <w:rFonts w:ascii="Times New Roman IRO" w:hAnsi="Times New Roman IRO"/>
          <w:sz w:val="28"/>
        </w:rPr>
        <w:t xml:space="preserve"> </w:t>
      </w:r>
      <w:r>
        <w:rPr>
          <w:rFonts w:ascii="Times New Roman IRO" w:hAnsi="Times New Roman IRO"/>
          <w:sz w:val="28"/>
        </w:rPr>
        <w:t>сарфланадиган</w:t>
      </w:r>
      <w:r w:rsidRPr="00401CB1">
        <w:rPr>
          <w:rFonts w:ascii="Times New Roman IRO" w:hAnsi="Times New Roman IRO"/>
          <w:sz w:val="28"/>
        </w:rPr>
        <w:t xml:space="preserve"> </w:t>
      </w:r>
      <w:r>
        <w:rPr>
          <w:rFonts w:ascii="Times New Roman IRO" w:hAnsi="Times New Roman IRO"/>
          <w:sz w:val="28"/>
        </w:rPr>
        <w:t>уксус</w:t>
      </w:r>
      <w:r w:rsidRPr="00401CB1">
        <w:rPr>
          <w:rFonts w:ascii="Times New Roman IRO" w:hAnsi="Times New Roman IRO"/>
          <w:sz w:val="28"/>
        </w:rPr>
        <w:t xml:space="preserve"> (</w:t>
      </w:r>
      <w:r>
        <w:rPr>
          <w:rFonts w:ascii="Times New Roman IRO" w:hAnsi="Times New Roman IRO"/>
          <w:sz w:val="28"/>
        </w:rPr>
        <w:t>эссенция</w:t>
      </w:r>
      <w:r w:rsidRPr="00401CB1">
        <w:rPr>
          <w:rFonts w:ascii="Times New Roman IRO" w:hAnsi="Times New Roman IRO"/>
          <w:sz w:val="28"/>
        </w:rPr>
        <w:t xml:space="preserve">) </w:t>
      </w:r>
      <w:r>
        <w:rPr>
          <w:rFonts w:ascii="Times New Roman IRO" w:hAnsi="Times New Roman IRO"/>
          <w:sz w:val="28"/>
        </w:rPr>
        <w:t>миқдори</w:t>
      </w:r>
      <w:r w:rsidRPr="00401CB1">
        <w:rPr>
          <w:rFonts w:ascii="Times New Roman IRO" w:hAnsi="Times New Roman IRO"/>
          <w:sz w:val="28"/>
        </w:rPr>
        <w:t xml:space="preserve">, </w:t>
      </w:r>
      <w:r>
        <w:rPr>
          <w:rFonts w:ascii="Times New Roman IRO" w:hAnsi="Times New Roman IRO"/>
          <w:sz w:val="28"/>
        </w:rPr>
        <w:t>кг</w:t>
      </w:r>
    </w:p>
    <w:p w:rsidR="00FC71BB" w:rsidRDefault="00FC71BB" w:rsidP="00FC71BB">
      <w:pPr>
        <w:spacing w:line="360" w:lineRule="auto"/>
        <w:jc w:val="both"/>
        <w:rPr>
          <w:rFonts w:ascii="Times New Roman IRO" w:hAnsi="Times New Roman IRO"/>
          <w:sz w:val="28"/>
        </w:rPr>
      </w:pPr>
      <w:r w:rsidRPr="00401CB1">
        <w:rPr>
          <w:rFonts w:ascii="Times New Roman IRO" w:hAnsi="Times New Roman IRO"/>
          <w:sz w:val="28"/>
        </w:rPr>
        <w:tab/>
        <w:t xml:space="preserve">   </w:t>
      </w:r>
      <w:r>
        <w:rPr>
          <w:rFonts w:ascii="Times New Roman IRO" w:hAnsi="Times New Roman IRO"/>
          <w:sz w:val="28"/>
        </w:rPr>
        <w:t>m</w:t>
      </w:r>
      <w:r>
        <w:rPr>
          <w:rFonts w:ascii="Times New Roman IRO" w:hAnsi="Times New Roman IRO"/>
          <w:sz w:val="28"/>
          <w:vertAlign w:val="subscript"/>
        </w:rPr>
        <w:t>1</w:t>
      </w:r>
      <w:r>
        <w:rPr>
          <w:rFonts w:ascii="Times New Roman IRO" w:hAnsi="Times New Roman IRO"/>
          <w:sz w:val="28"/>
        </w:rPr>
        <w:t xml:space="preserve"> - консервадаги уксус кислота миқдори, %</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 xml:space="preserve">   m</w:t>
      </w:r>
      <w:r>
        <w:rPr>
          <w:rFonts w:ascii="Times New Roman IRO" w:hAnsi="Times New Roman IRO"/>
          <w:sz w:val="28"/>
          <w:vertAlign w:val="subscript"/>
        </w:rPr>
        <w:t>2</w:t>
      </w:r>
      <w:r>
        <w:rPr>
          <w:rFonts w:ascii="Times New Roman IRO" w:hAnsi="Times New Roman IRO"/>
          <w:sz w:val="28"/>
        </w:rPr>
        <w:t xml:space="preserve"> - уксус (эссенция)даги уксус кислотани миқдори, %</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 xml:space="preserve">   M - жойлашдаги тузли эритмани (банкдаги) миқдори, нетто </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 xml:space="preserve">              массасига нисбатан, %.</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Идишга жойланган бодрингни устидан эритма қуйилгандан сўнг герметик епилади ва стерилизация (100</w:t>
      </w:r>
      <w:r>
        <w:rPr>
          <w:rFonts w:ascii="Times New Roman IRO" w:hAnsi="Times New Roman IRO"/>
          <w:sz w:val="28"/>
          <w:vertAlign w:val="superscript"/>
        </w:rPr>
        <w:t>о</w:t>
      </w:r>
      <w:r>
        <w:rPr>
          <w:rFonts w:ascii="Times New Roman IRO" w:hAnsi="Times New Roman IRO"/>
          <w:sz w:val="28"/>
        </w:rPr>
        <w:t>С) еки пастеризация (90</w:t>
      </w:r>
      <w:r>
        <w:rPr>
          <w:rFonts w:ascii="Times New Roman IRO" w:hAnsi="Times New Roman IRO"/>
          <w:sz w:val="28"/>
          <w:vertAlign w:val="superscript"/>
        </w:rPr>
        <w:t>о</w:t>
      </w:r>
      <w:r>
        <w:rPr>
          <w:rFonts w:ascii="Times New Roman IRO" w:hAnsi="Times New Roman IRO"/>
          <w:sz w:val="28"/>
        </w:rPr>
        <w:t>С) қилинади. Стерилизация вақти ҳароратга ҳамда идиш материалига ва размерига қараб 5 минутдан 12 минутни ташкил этади.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Бодрингни эзилмаслиги учун стерилизациядан кейин маҳсулот тезда совитилади.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lastRenderedPageBreak/>
        <w:tab/>
        <w:t>Маҳсулотни сақлаш жараенида диффузион-осматик жараенлар юз беради. Натижада шарбат эритмага, ош тузи ва уксус кислотаси эса маҳсулотга ўтади.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Консервани 5 кун сақлагандан кейин ушбу жараен кескин секинлашади, 25-30 кундан кейин эса қарийиб тўхтайди.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Консерва маҳсулотида зираворларни миқдори консервани нетто массасига нисбатан 2,5-3.5%ни ташкил этади. тайер маҳсулотда ош тузини миқдори 2,5-3,0%; умумий кислоталиги 0,3-0,6% тўғри келади.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Бодрингдан оддий турдаги маринадлар ҳам тайерланади.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Бодринг размери бўйича сортларга ажратилади, ювилади, инспекцияланади ва думчаларидан тозаланиб идишларга жойланади. Кейин эса маринад эритмаси қуйилади. Эритмада ош тузи ва уксус кислотасидан ташқари шакар (5%) ҳам қўшилади. Идишдаги маҳсулот герметик епилиб 100</w:t>
      </w:r>
      <w:r>
        <w:rPr>
          <w:rFonts w:ascii="Times New Roman IRO" w:hAnsi="Times New Roman IRO"/>
          <w:sz w:val="28"/>
          <w:vertAlign w:val="superscript"/>
        </w:rPr>
        <w:t>о</w:t>
      </w:r>
      <w:r>
        <w:rPr>
          <w:rFonts w:ascii="Times New Roman IRO" w:hAnsi="Times New Roman IRO"/>
          <w:sz w:val="28"/>
        </w:rPr>
        <w:t>Сда стерилизация қилинади ва совитилади.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Тайер маҳсулотда шакар, ош тузи ва умумий кислоталик даражаси меерланади.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Герметик идишларга патиссон консерваланганда фақат кичик размерли, нозик, еш патиссон мевалари ишлатилади.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Хом-аше ранги ва размери бўйича сортларга ажратилиб ювилади ва думчаларидан тозаланади. Катта размерли патиссонлар (7-12 см диаметр) эса тенг иккига бўлинади. Кейин патиссонни хужайралари зич бўлиши учун иссиқ сувда бланширланади ва совитилади. Консервалашнинг кейинги жараенлари бодринг консервасидай олиб борилади.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r>
      <w:r>
        <w:rPr>
          <w:rFonts w:ascii="Times New Roman IRO" w:hAnsi="Times New Roman IRO"/>
          <w:b/>
          <w:i/>
          <w:sz w:val="28"/>
          <w:u w:val="single"/>
        </w:rPr>
        <w:t>Помидорлар</w:t>
      </w:r>
      <w:r>
        <w:rPr>
          <w:rFonts w:ascii="Times New Roman IRO" w:hAnsi="Times New Roman IRO"/>
          <w:sz w:val="28"/>
        </w:rPr>
        <w:t xml:space="preserve"> ювилади, инспекцияланади, думчаларидан тозаланиб сувда чайилади. Катта помидорлар иккига бўлинади.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lastRenderedPageBreak/>
        <w:tab/>
      </w:r>
      <w:r>
        <w:rPr>
          <w:rFonts w:ascii="Times New Roman IRO" w:hAnsi="Times New Roman IRO"/>
          <w:b/>
          <w:i/>
          <w:sz w:val="28"/>
          <w:u w:val="single"/>
        </w:rPr>
        <w:t>Сабзи</w:t>
      </w:r>
      <w:r>
        <w:rPr>
          <w:rFonts w:ascii="Times New Roman IRO" w:hAnsi="Times New Roman IRO"/>
          <w:sz w:val="28"/>
        </w:rPr>
        <w:t xml:space="preserve"> ювилади, инспекцияланади, тозаланади (пўсти ва пояси), сувда 2-4 минут бланширланади ва сувда совитилади. Кейин сабзи айлана, пластинка, юлдузча еки кубик шаклда кесилади.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r>
      <w:r>
        <w:rPr>
          <w:rFonts w:ascii="Times New Roman IRO" w:hAnsi="Times New Roman IRO"/>
          <w:b/>
          <w:i/>
          <w:sz w:val="28"/>
          <w:u w:val="single"/>
        </w:rPr>
        <w:t>Лавлаги</w:t>
      </w:r>
      <w:r>
        <w:rPr>
          <w:rFonts w:ascii="Times New Roman IRO" w:hAnsi="Times New Roman IRO"/>
          <w:sz w:val="28"/>
        </w:rPr>
        <w:t xml:space="preserve"> ювилади, инспекцияланади ва поясини қолдиқ қисмларидан тозаланади. Пўстини яхши ажралиши учун уни бланширланади. Бланширлаш буғ билан епиқ махсус шпарителларда 110-120</w:t>
      </w:r>
      <w:r>
        <w:rPr>
          <w:rFonts w:ascii="Times New Roman IRO" w:hAnsi="Times New Roman IRO"/>
          <w:sz w:val="28"/>
          <w:vertAlign w:val="superscript"/>
        </w:rPr>
        <w:t>о</w:t>
      </w:r>
      <w:r>
        <w:rPr>
          <w:rFonts w:ascii="Times New Roman IRO" w:hAnsi="Times New Roman IRO"/>
          <w:sz w:val="28"/>
        </w:rPr>
        <w:t>Сда 10-15 минут еки қайноқ сувда 35-40 минут давомида олиб борилади. Бланширланган лавлагини пўстидан ажратилади. Кичкина лавлаги бутун холда, каттаси эса пластинка еки кубик шаклда кесилади.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r>
      <w:r>
        <w:rPr>
          <w:rFonts w:ascii="Times New Roman IRO" w:hAnsi="Times New Roman IRO"/>
          <w:b/>
          <w:i/>
          <w:sz w:val="28"/>
          <w:u w:val="single"/>
        </w:rPr>
        <w:t>Оқ бошли карамни</w:t>
      </w:r>
      <w:r>
        <w:rPr>
          <w:rFonts w:ascii="Times New Roman IRO" w:hAnsi="Times New Roman IRO"/>
          <w:sz w:val="28"/>
        </w:rPr>
        <w:t xml:space="preserve"> устки баргларидан тозаланиб ўзаги ажратилади ва тўғралади. Тўғралган карам бир минут давомида қайноқ сувда бланширланади.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Маринадланган карамни сақлаш жараенида унинг қорайиш холатини кузатиш мумкин бу эса маҳсулотга ўзига жалб қилмайдиган ташқи кўриниш беради. Маҳсулотни қорайиши меланоид ҳосил бўлганлигидан дарак беради.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Оқ рангли маринадланган карамни табиий рангини сақлашда хом-аше 0,2%ли олтингугурт ангидриди эритмаси билан 3 минут ишлов берилиб бланширланади (1 минут) ва совитилади.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Пиез тозаланади, ювилади, 2-3 минут қайноқ сувда бланширланиб совитилади.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Маринадлар тайерлашда барра ҳолдаги сабзавотлардан ташқари олдиндан тузланган маҳсулотлар ҳам ишлатилади. Бундай маҳсулотларга бодринг, помидор, рангли карам, пиез ва болгар қалампирини олиш мумкин. Тузланган маҳсулотлар 8-24 соат давомида оқар сувда ушлаб турилади, натижада уларни таркибидаги тузнинг миқдори 1-3%гача камаяди. Таркибида қолган туз эритмани рецептураси тузилаетган вақтда ҳисобга олинади.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lastRenderedPageBreak/>
        <w:tab/>
        <w:t>Маринад (ассорти ва салат)лар турли сабзавотлардан ташкил топган тўпламга (набор) 2дан - 6гача бўлган турдаги хом-ашелар (бодринг, помидор, рангли карам, оқ бошли карам, пиез, сабзи, лавлаги, кўк нухат, хрен) киради. Айрим холларда оқ бошли карам олма еки клюква билан бирга маринадланади.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Салат таркибига сабзавотлардан ташқари кунгабоқар еғи, ош тузи ва зираворлар (хидли мурч, гвоздика, лавр барги) киради.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Сабзавотли маринадлардан ташқари сабзавотли қўзиқорин салати ҳам тайерланади. Унинг таркибига маринадланган қўзиқорин, барра ҳолдаги оқ бошли карам, бош пиез ҳамда рафинирланган кунгабоқар еғи киради.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Тайерланган сабзавот хом-ашеларини бўлакларга кесилган қўзиқорин билан аралаштирилади ва уксус ҳамда зираворлар қўшилади.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Идишларга жойланган сабзавотлар устидан маринад эритмаси қуйилади. Унинг таркибига уксус, шакар (3-9%), ош тузи (3-5%) ва зираворлар киради. Идишга солинган маринадларни герметик епилади ва 90</w:t>
      </w:r>
      <w:r>
        <w:rPr>
          <w:rFonts w:ascii="Times New Roman IRO" w:hAnsi="Times New Roman IRO"/>
          <w:sz w:val="28"/>
          <w:vertAlign w:val="superscript"/>
        </w:rPr>
        <w:t>о</w:t>
      </w:r>
      <w:r>
        <w:rPr>
          <w:rFonts w:ascii="Times New Roman IRO" w:hAnsi="Times New Roman IRO"/>
          <w:sz w:val="28"/>
        </w:rPr>
        <w:t>С ҳароратда пастеризация еки 100</w:t>
      </w:r>
      <w:r>
        <w:rPr>
          <w:rFonts w:ascii="Times New Roman IRO" w:hAnsi="Times New Roman IRO"/>
          <w:sz w:val="28"/>
          <w:vertAlign w:val="superscript"/>
        </w:rPr>
        <w:t>о</w:t>
      </w:r>
      <w:r>
        <w:rPr>
          <w:rFonts w:ascii="Times New Roman IRO" w:hAnsi="Times New Roman IRO"/>
          <w:sz w:val="28"/>
        </w:rPr>
        <w:t>С ҳароратда стерилизация қилинади.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Пастеризация қилинган маринадлар 0-15</w:t>
      </w:r>
      <w:r>
        <w:rPr>
          <w:rFonts w:ascii="Times New Roman IRO" w:hAnsi="Times New Roman IRO"/>
          <w:sz w:val="28"/>
          <w:vertAlign w:val="superscript"/>
        </w:rPr>
        <w:t>о</w:t>
      </w:r>
      <w:r>
        <w:rPr>
          <w:rFonts w:ascii="Times New Roman IRO" w:hAnsi="Times New Roman IRO"/>
          <w:sz w:val="28"/>
        </w:rPr>
        <w:t>С ҳароратда омборхоналарда сақланади. Маринадларни сақлашда уксус ва эритмадаги бошқа қисмларни сабзавотга ва сабзавотдан эса эритмага ўтиш (диффузия) жараени бўлади.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Маҳсулотни етилиш жараени хом-ашени турига, размерига, эритманинг концентрациясига ва сақлаш ҳароратига қараб 20 кундан 2 ойгача давом этади. Етилиш натижасида маринадларни таъм кўрсаткичлари яхшиланади.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Маринадларни сақлаш жараенида эритманинг хира бўлиши кузатилади. Хира бўлиши микробиологик жараенлар остида рўй беради.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 xml:space="preserve">Мевали маринадларда ҳам сабзавотли маринадлар каби таркибида уксус кислотаси бўлган эритма қуйилади. Мева ва резавор маринадларини </w:t>
      </w:r>
      <w:r>
        <w:rPr>
          <w:rFonts w:ascii="Times New Roman IRO" w:hAnsi="Times New Roman IRO"/>
          <w:sz w:val="28"/>
        </w:rPr>
        <w:lastRenderedPageBreak/>
        <w:t>кислоталиги (нордонлиги)га қараб кучсиз нордон (0,2-0,6% уксус кислотаси) ва нордон (0,61-0,8% уксус кислотаси) маринадларга бўлинади.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Маринадлар тайерлашда қуйидаги мева хом-аше турлари ишлатилади: Олма, нок, гилос, олхўри, узум, қора смородина, қизил смородина.</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Маринад ишлаб чиқаришда фойдаланадиган меваларни қўйидагича тайерланади.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Данакли мевалар думчаларидан тозаланади. Олхўрини ёрилмаслиги учун игналанади еки бланширланади. Гилос эса бланширланмайди.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Майда размердаги нок бутун  ҳолда, каттаси эса иккига еки тўртга бўлинади. Хар иккала турдаги хом-ашени думчалари тозаланди.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Кичик мевали олмаларни думчалари ва косочабарги (чашалистик) олиб ташланади. Уларни бутунлигича маринадланади. Катта олмалар эса нок каби маринадланади.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Уруғли мевалар қайноқ сувда бланширланади, натижада ферментлар парчаланади бу эса ранг берувчи моддаларни оксидланишига ҳамда флобафенларни ҳосил бўлишига олиб келади. Кейин уларни оқар сувда совитилади.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Бланширлаш давомийлиги хом-ашени турига, размерига, етилганлигига қараб 2 минутдан 10 минутгача давом этади.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Маринадлар бир турдаги еки уч турдаги хар хил хом-ашелардан тайерланади. Маринад-ассортисини таркибида нок, олхўри, гилос, узум, смородина бўлиши мумкин.</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Тайерланган мевалар идишларга жойланади ва устидан маринад эритмаси қуйилади. Мевали маринадлар эритмасини таркиби уксус, шакар (15-50%) ва зираворлар (гвоздика, хидли мурч)дан тузилган бўлиб, зираворлар эритмани массасига нисбатан 0,2% олинади.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lastRenderedPageBreak/>
        <w:tab/>
        <w:t>Маринад эритмаси тайерлашда шакар сувда эритилади. Кейин 10-15 минут қайнатилиб зираворлар қўшилади ва бир кун мобайнида турган уксус қўшилади.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Идишга солинган маҳсулотни қопқоғи герметик епилиб 85</w:t>
      </w:r>
      <w:r>
        <w:rPr>
          <w:rFonts w:ascii="Times New Roman IRO" w:hAnsi="Times New Roman IRO"/>
          <w:sz w:val="28"/>
          <w:vertAlign w:val="superscript"/>
        </w:rPr>
        <w:t>о</w:t>
      </w:r>
      <w:r>
        <w:rPr>
          <w:rFonts w:ascii="Times New Roman IRO" w:hAnsi="Times New Roman IRO"/>
          <w:sz w:val="28"/>
        </w:rPr>
        <w:t>Сда стерилизация қилинади. Ҳажми 3 литрли идишдаги маринадлар 100</w:t>
      </w:r>
      <w:r>
        <w:rPr>
          <w:rFonts w:ascii="Times New Roman IRO" w:hAnsi="Times New Roman IRO"/>
          <w:sz w:val="28"/>
          <w:vertAlign w:val="superscript"/>
        </w:rPr>
        <w:t>о</w:t>
      </w:r>
      <w:r>
        <w:rPr>
          <w:rFonts w:ascii="Times New Roman IRO" w:hAnsi="Times New Roman IRO"/>
          <w:sz w:val="28"/>
        </w:rPr>
        <w:t>Сда стерилизация қилинади. Иссиқлик ишлов берилгандан сўнг маринадларни совитилади.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t>Мева ва резавор маринадларида шакар, уксус кислота ва оғир металлар миқдори чегараланади.</w:t>
      </w:r>
    </w:p>
    <w:p w:rsidR="00FC71BB" w:rsidRDefault="00FC71BB" w:rsidP="00FC71BB">
      <w:pPr>
        <w:spacing w:line="360" w:lineRule="auto"/>
        <w:jc w:val="both"/>
        <w:rPr>
          <w:rFonts w:ascii="Times New Roman IRO" w:hAnsi="Times New Roman IRO"/>
          <w:sz w:val="28"/>
        </w:rPr>
      </w:pPr>
      <w:r>
        <w:rPr>
          <w:rFonts w:ascii="Times New Roman IRO" w:hAnsi="Times New Roman IRO"/>
          <w:sz w:val="28"/>
        </w:rPr>
        <w:tab/>
      </w:r>
    </w:p>
    <w:p w:rsidR="00FC71BB" w:rsidRDefault="00FC71BB" w:rsidP="00FC71BB">
      <w:pPr>
        <w:spacing w:line="360" w:lineRule="auto"/>
        <w:jc w:val="both"/>
        <w:rPr>
          <w:rFonts w:ascii="Times New Roman IRO" w:hAnsi="Times New Roman IRO"/>
          <w:sz w:val="28"/>
        </w:rPr>
      </w:pPr>
    </w:p>
    <w:p w:rsidR="00FC71BB" w:rsidRDefault="00FC71BB" w:rsidP="00FC71BB">
      <w:pPr>
        <w:spacing w:line="360" w:lineRule="auto"/>
        <w:jc w:val="both"/>
        <w:rPr>
          <w:rFonts w:ascii="Times New Roman IRO" w:hAnsi="Times New Roman IRO"/>
          <w:sz w:val="28"/>
        </w:rPr>
      </w:pPr>
    </w:p>
    <w:p w:rsidR="00FC71BB" w:rsidRDefault="00FC71BB" w:rsidP="00FC71BB">
      <w:pPr>
        <w:spacing w:line="360" w:lineRule="auto"/>
        <w:jc w:val="both"/>
        <w:rPr>
          <w:rFonts w:ascii="Times New Roman IRO" w:hAnsi="Times New Roman IRO"/>
          <w:sz w:val="28"/>
        </w:rPr>
      </w:pPr>
    </w:p>
    <w:p w:rsidR="00FC71BB" w:rsidRDefault="00FC71BB" w:rsidP="00FC71BB">
      <w:pPr>
        <w:spacing w:line="360" w:lineRule="auto"/>
        <w:jc w:val="center"/>
        <w:rPr>
          <w:rFonts w:ascii="Times New Roman IRO" w:hAnsi="Times New Roman IRO"/>
          <w:sz w:val="28"/>
        </w:rPr>
      </w:pPr>
      <w:r>
        <w:rPr>
          <w:rFonts w:ascii="Times New Roman IRO" w:hAnsi="Times New Roman IRO"/>
          <w:sz w:val="28"/>
        </w:rPr>
        <w:t>АДАБИЁТЛАР:</w:t>
      </w:r>
    </w:p>
    <w:p w:rsidR="00FC71BB" w:rsidRDefault="00FC71BB" w:rsidP="00FC71BB">
      <w:pPr>
        <w:numPr>
          <w:ilvl w:val="0"/>
          <w:numId w:val="3"/>
        </w:numPr>
        <w:spacing w:line="360" w:lineRule="auto"/>
        <w:jc w:val="both"/>
        <w:rPr>
          <w:rFonts w:ascii="Times New Roman IRO" w:hAnsi="Times New Roman IRO"/>
          <w:sz w:val="28"/>
        </w:rPr>
      </w:pPr>
      <w:r>
        <w:rPr>
          <w:rFonts w:ascii="Times New Roman IRO" w:hAnsi="Times New Roman IRO"/>
          <w:sz w:val="28"/>
        </w:rPr>
        <w:t>М.С.Аминов, Э.М.Аминова, А.И.Горун. Производство консервов. Агропромиздат, М., 1987.</w:t>
      </w:r>
    </w:p>
    <w:p w:rsidR="00FC71BB" w:rsidRDefault="00FC71BB" w:rsidP="00FC71BB">
      <w:pPr>
        <w:numPr>
          <w:ilvl w:val="0"/>
          <w:numId w:val="3"/>
        </w:numPr>
        <w:spacing w:line="360" w:lineRule="auto"/>
        <w:jc w:val="both"/>
        <w:rPr>
          <w:rFonts w:ascii="Times New Roman IRO" w:hAnsi="Times New Roman IRO"/>
          <w:sz w:val="28"/>
        </w:rPr>
      </w:pPr>
      <w:r>
        <w:rPr>
          <w:rFonts w:ascii="Times New Roman IRO" w:hAnsi="Times New Roman IRO"/>
          <w:sz w:val="28"/>
        </w:rPr>
        <w:t>А.Ф.Фан-Юнг, Б.Л.Флауменбаум, А.Н.Изотов. Консервирование плодов и овощей. Пищпром. М., 1969.</w:t>
      </w:r>
    </w:p>
    <w:p w:rsidR="00FC71BB" w:rsidRDefault="00FC71BB" w:rsidP="00FC71BB">
      <w:pPr>
        <w:numPr>
          <w:ilvl w:val="0"/>
          <w:numId w:val="3"/>
        </w:numPr>
        <w:spacing w:line="360" w:lineRule="auto"/>
        <w:jc w:val="both"/>
        <w:rPr>
          <w:rFonts w:ascii="Times New Roman IRO" w:hAnsi="Times New Roman IRO"/>
          <w:sz w:val="28"/>
        </w:rPr>
      </w:pPr>
      <w:r>
        <w:rPr>
          <w:rFonts w:ascii="Times New Roman IRO" w:hAnsi="Times New Roman IRO"/>
          <w:sz w:val="28"/>
        </w:rPr>
        <w:t>К.А.Бабаянов, К.П.Лемаринье. Производство консервов. М., Пищпром, 1967.</w:t>
      </w:r>
    </w:p>
    <w:p w:rsidR="00FC71BB" w:rsidRDefault="00FC71BB" w:rsidP="00FC71BB">
      <w:pPr>
        <w:numPr>
          <w:ilvl w:val="0"/>
          <w:numId w:val="3"/>
        </w:numPr>
        <w:spacing w:line="360" w:lineRule="auto"/>
        <w:jc w:val="both"/>
        <w:rPr>
          <w:rFonts w:ascii="Times New Roman IRO" w:hAnsi="Times New Roman IRO"/>
          <w:sz w:val="28"/>
        </w:rPr>
      </w:pPr>
      <w:r>
        <w:rPr>
          <w:rFonts w:ascii="Times New Roman IRO" w:hAnsi="Times New Roman IRO"/>
          <w:sz w:val="28"/>
        </w:rPr>
        <w:t>Сборник технологических инструкций по производству консервов. Том1, М., Пищпром, 1977.</w:t>
      </w:r>
    </w:p>
    <w:p w:rsidR="00FC71BB" w:rsidRDefault="00FC71BB" w:rsidP="00FC71BB">
      <w:pPr>
        <w:numPr>
          <w:ilvl w:val="0"/>
          <w:numId w:val="3"/>
        </w:numPr>
        <w:spacing w:line="360" w:lineRule="auto"/>
        <w:jc w:val="both"/>
        <w:rPr>
          <w:rFonts w:ascii="Times New Roman IRO" w:hAnsi="Times New Roman IRO"/>
          <w:sz w:val="28"/>
        </w:rPr>
      </w:pPr>
      <w:r>
        <w:rPr>
          <w:rFonts w:ascii="Times New Roman IRO" w:hAnsi="Times New Roman IRO"/>
          <w:sz w:val="28"/>
        </w:rPr>
        <w:t>Б.Л.Флауменбаум. Теоретические основы консервирования. М., Агропромиздат, 1989.</w:t>
      </w:r>
    </w:p>
    <w:p w:rsidR="00FC71BB" w:rsidRDefault="00FC71BB" w:rsidP="00FC71BB">
      <w:pPr>
        <w:spacing w:line="360" w:lineRule="auto"/>
        <w:jc w:val="both"/>
        <w:rPr>
          <w:rFonts w:ascii="Times New Roman IRO" w:hAnsi="Times New Roman IRO"/>
          <w:b/>
          <w:sz w:val="28"/>
        </w:rPr>
      </w:pPr>
    </w:p>
    <w:p w:rsidR="00FC71BB" w:rsidRDefault="00FC71BB" w:rsidP="00FC71BB">
      <w:pPr>
        <w:spacing w:line="360" w:lineRule="auto"/>
        <w:jc w:val="center"/>
        <w:rPr>
          <w:rFonts w:ascii="Times New Roman IRO" w:hAnsi="Times New Roman IRO"/>
          <w:b/>
          <w:sz w:val="28"/>
        </w:rPr>
      </w:pPr>
      <w:r>
        <w:rPr>
          <w:rFonts w:ascii="Times New Roman IRO" w:hAnsi="Times New Roman IRO"/>
          <w:b/>
          <w:sz w:val="28"/>
        </w:rPr>
        <w:t xml:space="preserve">НАЗОРАТ УЧУН САВОЛЛАР:         </w:t>
      </w:r>
    </w:p>
    <w:p w:rsidR="00FC71BB" w:rsidRDefault="00FC71BB" w:rsidP="00FC71BB">
      <w:pPr>
        <w:numPr>
          <w:ilvl w:val="0"/>
          <w:numId w:val="4"/>
        </w:numPr>
        <w:spacing w:line="360" w:lineRule="auto"/>
        <w:jc w:val="both"/>
        <w:rPr>
          <w:rFonts w:ascii="Times New Roman IRO" w:hAnsi="Times New Roman IRO"/>
          <w:sz w:val="28"/>
        </w:rPr>
      </w:pPr>
      <w:r>
        <w:rPr>
          <w:rFonts w:ascii="Times New Roman IRO" w:hAnsi="Times New Roman IRO"/>
          <w:sz w:val="28"/>
        </w:rPr>
        <w:t>Маринад деб қандай маҳсулотларга айтилади?</w:t>
      </w:r>
    </w:p>
    <w:p w:rsidR="00FC71BB" w:rsidRDefault="00FC71BB" w:rsidP="00FC71BB">
      <w:pPr>
        <w:numPr>
          <w:ilvl w:val="0"/>
          <w:numId w:val="4"/>
        </w:numPr>
        <w:spacing w:line="360" w:lineRule="auto"/>
        <w:jc w:val="both"/>
        <w:rPr>
          <w:rFonts w:ascii="Times New Roman IRO" w:hAnsi="Times New Roman IRO"/>
          <w:sz w:val="28"/>
        </w:rPr>
      </w:pPr>
      <w:r>
        <w:rPr>
          <w:rFonts w:ascii="Times New Roman IRO" w:hAnsi="Times New Roman IRO"/>
          <w:sz w:val="28"/>
        </w:rPr>
        <w:lastRenderedPageBreak/>
        <w:t>Маринад тайерлашда хом-аше компонентларини қандай танлаб олинади?</w:t>
      </w:r>
    </w:p>
    <w:p w:rsidR="00FC71BB" w:rsidRDefault="00FC71BB" w:rsidP="00FC71BB">
      <w:pPr>
        <w:numPr>
          <w:ilvl w:val="0"/>
          <w:numId w:val="4"/>
        </w:numPr>
        <w:spacing w:line="360" w:lineRule="auto"/>
        <w:jc w:val="both"/>
        <w:rPr>
          <w:rFonts w:ascii="Times New Roman IRO" w:hAnsi="Times New Roman IRO"/>
          <w:sz w:val="28"/>
        </w:rPr>
      </w:pPr>
      <w:r>
        <w:rPr>
          <w:rFonts w:ascii="Times New Roman IRO" w:hAnsi="Times New Roman IRO"/>
          <w:sz w:val="28"/>
        </w:rPr>
        <w:t>Уксус ва зираворлар хом-ашега қандай таъсир қилади?</w:t>
      </w:r>
    </w:p>
    <w:p w:rsidR="00FC71BB" w:rsidRDefault="00FC71BB" w:rsidP="00FC71BB">
      <w:pPr>
        <w:numPr>
          <w:ilvl w:val="0"/>
          <w:numId w:val="4"/>
        </w:numPr>
        <w:spacing w:line="360" w:lineRule="auto"/>
        <w:jc w:val="both"/>
        <w:rPr>
          <w:rFonts w:ascii="Times New Roman IRO" w:hAnsi="Times New Roman IRO"/>
          <w:sz w:val="28"/>
        </w:rPr>
      </w:pPr>
      <w:r>
        <w:rPr>
          <w:rFonts w:ascii="Times New Roman IRO" w:hAnsi="Times New Roman IRO"/>
          <w:sz w:val="28"/>
        </w:rPr>
        <w:t>Уксус кислотаси билан уксус эссенциясини қандай фарқи бор?</w:t>
      </w:r>
    </w:p>
    <w:p w:rsidR="00FC71BB" w:rsidRDefault="00FC71BB" w:rsidP="00FC71BB">
      <w:pPr>
        <w:numPr>
          <w:ilvl w:val="0"/>
          <w:numId w:val="4"/>
        </w:numPr>
        <w:spacing w:line="360" w:lineRule="auto"/>
        <w:jc w:val="both"/>
        <w:rPr>
          <w:rFonts w:ascii="Times New Roman IRO" w:hAnsi="Times New Roman IRO"/>
          <w:sz w:val="28"/>
        </w:rPr>
      </w:pPr>
      <w:r>
        <w:rPr>
          <w:rFonts w:ascii="Times New Roman IRO" w:hAnsi="Times New Roman IRO"/>
          <w:sz w:val="28"/>
        </w:rPr>
        <w:t>Уксус кислота олишни қандай усуллари бор?</w:t>
      </w:r>
    </w:p>
    <w:p w:rsidR="00FC71BB" w:rsidRDefault="00FC71BB" w:rsidP="00FC71BB">
      <w:pPr>
        <w:numPr>
          <w:ilvl w:val="0"/>
          <w:numId w:val="4"/>
        </w:numPr>
        <w:spacing w:line="360" w:lineRule="auto"/>
        <w:jc w:val="both"/>
        <w:rPr>
          <w:rFonts w:ascii="Times New Roman IRO" w:hAnsi="Times New Roman IRO"/>
          <w:sz w:val="28"/>
        </w:rPr>
      </w:pPr>
      <w:r>
        <w:rPr>
          <w:rFonts w:ascii="Times New Roman IRO" w:hAnsi="Times New Roman IRO"/>
          <w:sz w:val="28"/>
        </w:rPr>
        <w:t>Маринад тайерлашда қандай турдаги сабзавотлар ишлатилади?</w:t>
      </w:r>
    </w:p>
    <w:p w:rsidR="00FC71BB" w:rsidRDefault="00FC71BB" w:rsidP="00FC71BB">
      <w:pPr>
        <w:numPr>
          <w:ilvl w:val="0"/>
          <w:numId w:val="4"/>
        </w:numPr>
        <w:spacing w:line="360" w:lineRule="auto"/>
        <w:jc w:val="both"/>
        <w:rPr>
          <w:rFonts w:ascii="Times New Roman IRO" w:hAnsi="Times New Roman IRO"/>
          <w:sz w:val="28"/>
        </w:rPr>
      </w:pPr>
      <w:r>
        <w:rPr>
          <w:rFonts w:ascii="Times New Roman IRO" w:hAnsi="Times New Roman IRO"/>
          <w:sz w:val="28"/>
        </w:rPr>
        <w:t>Уксус кислотасининг концентрацияси жиҳатидан маринадлар қандай турларга бўлинади?</w:t>
      </w:r>
    </w:p>
    <w:p w:rsidR="00FC71BB" w:rsidRDefault="00FC71BB" w:rsidP="00FC71BB">
      <w:pPr>
        <w:numPr>
          <w:ilvl w:val="0"/>
          <w:numId w:val="4"/>
        </w:numPr>
        <w:spacing w:line="360" w:lineRule="auto"/>
        <w:jc w:val="both"/>
        <w:rPr>
          <w:rFonts w:ascii="Times New Roman IRO" w:hAnsi="Times New Roman IRO"/>
          <w:sz w:val="28"/>
        </w:rPr>
      </w:pPr>
      <w:r>
        <w:rPr>
          <w:rFonts w:ascii="Times New Roman IRO" w:hAnsi="Times New Roman IRO"/>
          <w:sz w:val="28"/>
        </w:rPr>
        <w:t>Маринад учун хом-ашеларнинг қандай кўрсаткичлари ҳисобга олинади?</w:t>
      </w:r>
    </w:p>
    <w:p w:rsidR="00FC71BB" w:rsidRDefault="00FC71BB" w:rsidP="00FC71BB">
      <w:pPr>
        <w:numPr>
          <w:ilvl w:val="0"/>
          <w:numId w:val="4"/>
        </w:numPr>
        <w:spacing w:line="360" w:lineRule="auto"/>
        <w:jc w:val="both"/>
        <w:rPr>
          <w:rFonts w:ascii="Times New Roman IRO" w:hAnsi="Times New Roman IRO"/>
          <w:sz w:val="28"/>
        </w:rPr>
      </w:pPr>
      <w:r>
        <w:rPr>
          <w:rFonts w:ascii="Times New Roman IRO" w:hAnsi="Times New Roman IRO"/>
          <w:sz w:val="28"/>
        </w:rPr>
        <w:t>“Консерваланган бодринг” маринади қандай тайерланади?</w:t>
      </w:r>
    </w:p>
    <w:p w:rsidR="00FC71BB" w:rsidRDefault="00FC71BB" w:rsidP="00FC71BB">
      <w:pPr>
        <w:numPr>
          <w:ilvl w:val="0"/>
          <w:numId w:val="4"/>
        </w:numPr>
        <w:spacing w:line="360" w:lineRule="auto"/>
        <w:jc w:val="both"/>
        <w:rPr>
          <w:rFonts w:ascii="Times New Roman IRO" w:hAnsi="Times New Roman IRO"/>
          <w:sz w:val="28"/>
        </w:rPr>
      </w:pPr>
      <w:r>
        <w:rPr>
          <w:rFonts w:ascii="Times New Roman IRO" w:hAnsi="Times New Roman IRO"/>
          <w:sz w:val="28"/>
        </w:rPr>
        <w:t>Уксус кислотасини эритмага қўшиш миқдори қандай аниқланади?</w:t>
      </w:r>
    </w:p>
    <w:p w:rsidR="00FC71BB" w:rsidRDefault="00FC71BB" w:rsidP="00FC71BB">
      <w:pPr>
        <w:numPr>
          <w:ilvl w:val="0"/>
          <w:numId w:val="4"/>
        </w:numPr>
        <w:spacing w:line="360" w:lineRule="auto"/>
        <w:jc w:val="both"/>
        <w:rPr>
          <w:rFonts w:ascii="Times New Roman IRO" w:hAnsi="Times New Roman IRO"/>
          <w:sz w:val="28"/>
        </w:rPr>
      </w:pPr>
      <w:r>
        <w:rPr>
          <w:rFonts w:ascii="Times New Roman IRO" w:hAnsi="Times New Roman IRO"/>
          <w:sz w:val="28"/>
        </w:rPr>
        <w:t>Оқ бошли карамни маринадлашга қандай тайерланади?</w:t>
      </w:r>
    </w:p>
    <w:p w:rsidR="00FC71BB" w:rsidRDefault="00FC71BB" w:rsidP="00FC71BB">
      <w:pPr>
        <w:numPr>
          <w:ilvl w:val="0"/>
          <w:numId w:val="4"/>
        </w:numPr>
        <w:spacing w:line="360" w:lineRule="auto"/>
        <w:jc w:val="both"/>
        <w:rPr>
          <w:rFonts w:ascii="Times New Roman IRO" w:hAnsi="Times New Roman IRO"/>
          <w:sz w:val="28"/>
        </w:rPr>
      </w:pPr>
      <w:r>
        <w:rPr>
          <w:rFonts w:ascii="Times New Roman IRO" w:hAnsi="Times New Roman IRO"/>
          <w:sz w:val="28"/>
        </w:rPr>
        <w:t>Маринад тайерлашда қандай хом-ашелар ишлатилади?</w:t>
      </w:r>
    </w:p>
    <w:p w:rsidR="00FC71BB" w:rsidRDefault="00FC71BB" w:rsidP="00FC71BB">
      <w:pPr>
        <w:numPr>
          <w:ilvl w:val="0"/>
          <w:numId w:val="4"/>
        </w:numPr>
        <w:spacing w:line="360" w:lineRule="auto"/>
        <w:jc w:val="both"/>
        <w:rPr>
          <w:rFonts w:ascii="Times New Roman IRO" w:hAnsi="Times New Roman IRO"/>
          <w:sz w:val="28"/>
        </w:rPr>
      </w:pPr>
      <w:r>
        <w:rPr>
          <w:rFonts w:ascii="Times New Roman IRO" w:hAnsi="Times New Roman IRO"/>
          <w:sz w:val="28"/>
        </w:rPr>
        <w:t>Патиссон хом-ашесига олдиндан қандай ишлов берилади?</w:t>
      </w:r>
    </w:p>
    <w:p w:rsidR="00FC71BB" w:rsidRDefault="00FC71BB" w:rsidP="00FC71BB">
      <w:pPr>
        <w:numPr>
          <w:ilvl w:val="0"/>
          <w:numId w:val="4"/>
        </w:numPr>
        <w:spacing w:line="360" w:lineRule="auto"/>
        <w:jc w:val="both"/>
        <w:rPr>
          <w:rFonts w:ascii="Times New Roman IRO" w:hAnsi="Times New Roman IRO"/>
          <w:sz w:val="28"/>
        </w:rPr>
      </w:pPr>
      <w:r>
        <w:rPr>
          <w:rFonts w:ascii="Times New Roman IRO" w:hAnsi="Times New Roman IRO"/>
          <w:sz w:val="28"/>
        </w:rPr>
        <w:t>Мевали маринадлар тайерлашда қандай хом-ашелар ишлатилади?</w:t>
      </w:r>
    </w:p>
    <w:p w:rsidR="00FC71BB" w:rsidRDefault="00FC71BB" w:rsidP="00FC71BB">
      <w:pPr>
        <w:jc w:val="center"/>
        <w:rPr>
          <w:rFonts w:ascii="Times New Roman IRO" w:hAnsi="Times New Roman IRO"/>
          <w:b/>
          <w:sz w:val="28"/>
        </w:rPr>
      </w:pPr>
      <w:r>
        <w:rPr>
          <w:rFonts w:ascii="Times New Roman IRO" w:hAnsi="Times New Roman IRO"/>
          <w:b/>
          <w:sz w:val="28"/>
        </w:rPr>
        <w:t>НАЗОРАТ УЧУН ТЕСТ САВОЛЛАРИ:</w:t>
      </w:r>
    </w:p>
    <w:p w:rsidR="00FC71BB" w:rsidRDefault="00FC71BB" w:rsidP="00FC71BB">
      <w:pPr>
        <w:jc w:val="both"/>
        <w:rPr>
          <w:rFonts w:ascii="Times New Roman IRO" w:hAnsi="Times New Roman IRO"/>
          <w:sz w:val="28"/>
        </w:rPr>
      </w:pPr>
      <w:r>
        <w:rPr>
          <w:rFonts w:ascii="Times New Roman IRO" w:hAnsi="Times New Roman IRO"/>
          <w:sz w:val="28"/>
        </w:rPr>
        <w:t>1.Маринад эритмасини таркибий қисмлари нималардан иборат?</w:t>
      </w:r>
    </w:p>
    <w:p w:rsidR="00FC71BB" w:rsidRDefault="00FC71BB" w:rsidP="00FC71BB">
      <w:pPr>
        <w:jc w:val="both"/>
        <w:rPr>
          <w:rFonts w:ascii="Times New Roman IRO" w:hAnsi="Times New Roman IRO"/>
          <w:sz w:val="28"/>
        </w:rPr>
      </w:pPr>
      <w:r>
        <w:rPr>
          <w:rFonts w:ascii="Times New Roman IRO" w:hAnsi="Times New Roman IRO"/>
          <w:sz w:val="28"/>
        </w:rPr>
        <w:tab/>
        <w:t>а) уксус, туз, зираворлар, шакар</w:t>
      </w:r>
    </w:p>
    <w:p w:rsidR="00FC71BB" w:rsidRDefault="00FC71BB" w:rsidP="00FC71BB">
      <w:pPr>
        <w:jc w:val="both"/>
        <w:rPr>
          <w:rFonts w:ascii="Times New Roman IRO" w:hAnsi="Times New Roman IRO"/>
          <w:sz w:val="28"/>
        </w:rPr>
      </w:pPr>
      <w:r>
        <w:rPr>
          <w:rFonts w:ascii="Times New Roman IRO" w:hAnsi="Times New Roman IRO"/>
          <w:sz w:val="28"/>
        </w:rPr>
        <w:tab/>
        <w:t>б) уксус, туз</w:t>
      </w:r>
    </w:p>
    <w:p w:rsidR="00FC71BB" w:rsidRDefault="00FC71BB" w:rsidP="00FC71BB">
      <w:pPr>
        <w:jc w:val="both"/>
        <w:rPr>
          <w:rFonts w:ascii="Times New Roman IRO" w:hAnsi="Times New Roman IRO"/>
          <w:sz w:val="28"/>
        </w:rPr>
      </w:pPr>
      <w:r>
        <w:rPr>
          <w:rFonts w:ascii="Times New Roman IRO" w:hAnsi="Times New Roman IRO"/>
          <w:sz w:val="28"/>
        </w:rPr>
        <w:tab/>
        <w:t>в) туз, шакар, зираворлар</w:t>
      </w:r>
    </w:p>
    <w:p w:rsidR="00FC71BB" w:rsidRDefault="00FC71BB" w:rsidP="00FC71BB">
      <w:pPr>
        <w:jc w:val="both"/>
        <w:rPr>
          <w:rFonts w:ascii="Times New Roman IRO" w:hAnsi="Times New Roman IRO"/>
          <w:sz w:val="28"/>
        </w:rPr>
      </w:pPr>
      <w:r>
        <w:rPr>
          <w:rFonts w:ascii="Times New Roman IRO" w:hAnsi="Times New Roman IRO"/>
          <w:sz w:val="28"/>
        </w:rPr>
        <w:tab/>
        <w:t>г) эссенция, туз, уксус, шакар</w:t>
      </w:r>
    </w:p>
    <w:p w:rsidR="00FC71BB" w:rsidRDefault="00FC71BB" w:rsidP="00FC71BB">
      <w:pPr>
        <w:jc w:val="both"/>
        <w:rPr>
          <w:rFonts w:ascii="Times New Roman IRO" w:hAnsi="Times New Roman IRO"/>
          <w:sz w:val="28"/>
        </w:rPr>
      </w:pPr>
      <w:r>
        <w:rPr>
          <w:rFonts w:ascii="Times New Roman IRO" w:hAnsi="Times New Roman IRO"/>
          <w:sz w:val="28"/>
        </w:rPr>
        <w:tab/>
        <w:t>д) эссенция, уксус, туз, зираворлар</w:t>
      </w:r>
    </w:p>
    <w:p w:rsidR="00FC71BB" w:rsidRDefault="00FC71BB" w:rsidP="00FC71BB">
      <w:pPr>
        <w:jc w:val="both"/>
        <w:rPr>
          <w:rFonts w:ascii="Times New Roman IRO" w:hAnsi="Times New Roman IRO"/>
          <w:sz w:val="28"/>
        </w:rPr>
      </w:pPr>
    </w:p>
    <w:p w:rsidR="00FC71BB" w:rsidRDefault="00FC71BB" w:rsidP="00FC71BB">
      <w:pPr>
        <w:jc w:val="both"/>
        <w:rPr>
          <w:rFonts w:ascii="Times New Roman IRO" w:hAnsi="Times New Roman IRO"/>
          <w:sz w:val="28"/>
        </w:rPr>
      </w:pPr>
      <w:r>
        <w:rPr>
          <w:rFonts w:ascii="Times New Roman IRO" w:hAnsi="Times New Roman IRO"/>
          <w:sz w:val="28"/>
        </w:rPr>
        <w:t>2.Маринад тайерлашда уксус кислотасини қандай концетрацияси ишлатилади?</w:t>
      </w:r>
    </w:p>
    <w:p w:rsidR="00FC71BB" w:rsidRDefault="00FC71BB" w:rsidP="00FC71BB">
      <w:pPr>
        <w:jc w:val="both"/>
        <w:rPr>
          <w:rFonts w:ascii="Times New Roman IRO" w:hAnsi="Times New Roman IRO"/>
          <w:sz w:val="28"/>
        </w:rPr>
      </w:pPr>
      <w:r>
        <w:rPr>
          <w:rFonts w:ascii="Times New Roman IRO" w:hAnsi="Times New Roman IRO"/>
          <w:sz w:val="28"/>
        </w:rPr>
        <w:tab/>
        <w:t>а) 10 % ли</w:t>
      </w:r>
    </w:p>
    <w:p w:rsidR="00FC71BB" w:rsidRDefault="00FC71BB" w:rsidP="00FC71BB">
      <w:pPr>
        <w:jc w:val="both"/>
        <w:rPr>
          <w:rFonts w:ascii="Times New Roman IRO" w:hAnsi="Times New Roman IRO"/>
          <w:sz w:val="28"/>
        </w:rPr>
      </w:pPr>
      <w:r>
        <w:rPr>
          <w:rFonts w:ascii="Times New Roman IRO" w:hAnsi="Times New Roman IRO"/>
          <w:sz w:val="28"/>
        </w:rPr>
        <w:tab/>
        <w:t>б) 3-5 % ли</w:t>
      </w:r>
    </w:p>
    <w:p w:rsidR="00FC71BB" w:rsidRDefault="00FC71BB" w:rsidP="00FC71BB">
      <w:pPr>
        <w:jc w:val="both"/>
        <w:rPr>
          <w:rFonts w:ascii="Times New Roman IRO" w:hAnsi="Times New Roman IRO"/>
          <w:sz w:val="28"/>
        </w:rPr>
      </w:pPr>
      <w:r>
        <w:rPr>
          <w:rFonts w:ascii="Times New Roman IRO" w:hAnsi="Times New Roman IRO"/>
          <w:sz w:val="28"/>
        </w:rPr>
        <w:tab/>
        <w:t>в) 20-30 % ли</w:t>
      </w:r>
    </w:p>
    <w:p w:rsidR="00FC71BB" w:rsidRDefault="00FC71BB" w:rsidP="00FC71BB">
      <w:pPr>
        <w:jc w:val="both"/>
        <w:rPr>
          <w:rFonts w:ascii="Times New Roman IRO" w:hAnsi="Times New Roman IRO"/>
          <w:sz w:val="28"/>
        </w:rPr>
      </w:pPr>
      <w:r>
        <w:rPr>
          <w:rFonts w:ascii="Times New Roman IRO" w:hAnsi="Times New Roman IRO"/>
          <w:sz w:val="28"/>
        </w:rPr>
        <w:tab/>
        <w:t>г) 70 % ли</w:t>
      </w:r>
    </w:p>
    <w:p w:rsidR="00FC71BB" w:rsidRDefault="00FC71BB" w:rsidP="00FC71BB">
      <w:pPr>
        <w:jc w:val="both"/>
        <w:rPr>
          <w:rFonts w:ascii="Times New Roman IRO" w:hAnsi="Times New Roman IRO"/>
          <w:sz w:val="28"/>
        </w:rPr>
      </w:pPr>
      <w:r>
        <w:rPr>
          <w:rFonts w:ascii="Times New Roman IRO" w:hAnsi="Times New Roman IRO"/>
          <w:sz w:val="28"/>
        </w:rPr>
        <w:tab/>
        <w:t>д) 0,1-0,2 % ли</w:t>
      </w:r>
    </w:p>
    <w:p w:rsidR="00FC71BB" w:rsidRDefault="00FC71BB" w:rsidP="00FC71BB">
      <w:pPr>
        <w:jc w:val="both"/>
        <w:rPr>
          <w:rFonts w:ascii="Times New Roman IRO" w:hAnsi="Times New Roman IRO"/>
          <w:sz w:val="28"/>
        </w:rPr>
      </w:pPr>
    </w:p>
    <w:p w:rsidR="00FC71BB" w:rsidRDefault="00FC71BB" w:rsidP="00FC71BB">
      <w:pPr>
        <w:jc w:val="both"/>
        <w:rPr>
          <w:rFonts w:ascii="Times New Roman IRO" w:hAnsi="Times New Roman IRO"/>
          <w:sz w:val="28"/>
        </w:rPr>
      </w:pPr>
      <w:r>
        <w:rPr>
          <w:rFonts w:ascii="Times New Roman IRO" w:hAnsi="Times New Roman IRO"/>
          <w:sz w:val="28"/>
        </w:rPr>
        <w:t>3.Қандай турдаги маринадлар тайерланади?</w:t>
      </w:r>
    </w:p>
    <w:p w:rsidR="00FC71BB" w:rsidRDefault="00FC71BB" w:rsidP="00FC71BB">
      <w:pPr>
        <w:jc w:val="both"/>
        <w:rPr>
          <w:rFonts w:ascii="Times New Roman IRO" w:hAnsi="Times New Roman IRO"/>
          <w:sz w:val="28"/>
        </w:rPr>
      </w:pPr>
      <w:r>
        <w:rPr>
          <w:rFonts w:ascii="Times New Roman IRO" w:hAnsi="Times New Roman IRO"/>
          <w:sz w:val="28"/>
        </w:rPr>
        <w:tab/>
        <w:t>а) фақат нордон</w:t>
      </w:r>
    </w:p>
    <w:p w:rsidR="00FC71BB" w:rsidRDefault="00FC71BB" w:rsidP="00FC71BB">
      <w:pPr>
        <w:jc w:val="both"/>
        <w:rPr>
          <w:rFonts w:ascii="Times New Roman IRO" w:hAnsi="Times New Roman IRO"/>
          <w:sz w:val="28"/>
        </w:rPr>
      </w:pPr>
      <w:r>
        <w:rPr>
          <w:rFonts w:ascii="Times New Roman IRO" w:hAnsi="Times New Roman IRO"/>
          <w:sz w:val="28"/>
        </w:rPr>
        <w:tab/>
        <w:t>б) фақат кучсиз нордон</w:t>
      </w:r>
    </w:p>
    <w:p w:rsidR="00FC71BB" w:rsidRDefault="00FC71BB" w:rsidP="00FC71BB">
      <w:pPr>
        <w:jc w:val="both"/>
        <w:rPr>
          <w:rFonts w:ascii="Times New Roman IRO" w:hAnsi="Times New Roman IRO"/>
          <w:sz w:val="28"/>
        </w:rPr>
      </w:pPr>
      <w:r>
        <w:rPr>
          <w:rFonts w:ascii="Times New Roman IRO" w:hAnsi="Times New Roman IRO"/>
          <w:sz w:val="28"/>
        </w:rPr>
        <w:lastRenderedPageBreak/>
        <w:tab/>
        <w:t>в) фақат ўрта нордон</w:t>
      </w:r>
    </w:p>
    <w:p w:rsidR="00FC71BB" w:rsidRDefault="00FC71BB" w:rsidP="00FC71BB">
      <w:pPr>
        <w:jc w:val="both"/>
        <w:rPr>
          <w:rFonts w:ascii="Times New Roman IRO" w:hAnsi="Times New Roman IRO"/>
          <w:sz w:val="28"/>
        </w:rPr>
      </w:pPr>
      <w:r>
        <w:rPr>
          <w:rFonts w:ascii="Times New Roman IRO" w:hAnsi="Times New Roman IRO"/>
          <w:sz w:val="28"/>
        </w:rPr>
        <w:tab/>
        <w:t>г) кучсиз нордон, нордон</w:t>
      </w:r>
    </w:p>
    <w:p w:rsidR="00FC71BB" w:rsidRDefault="00FC71BB" w:rsidP="00FC71BB">
      <w:pPr>
        <w:jc w:val="both"/>
        <w:rPr>
          <w:rFonts w:ascii="Times New Roman IRO" w:hAnsi="Times New Roman IRO"/>
          <w:sz w:val="28"/>
        </w:rPr>
      </w:pPr>
      <w:r>
        <w:rPr>
          <w:rFonts w:ascii="Times New Roman IRO" w:hAnsi="Times New Roman IRO"/>
          <w:sz w:val="28"/>
        </w:rPr>
        <w:tab/>
        <w:t>д) кучсиз нордон, ўрта нордон, нордон</w:t>
      </w:r>
    </w:p>
    <w:p w:rsidR="00FC71BB" w:rsidRDefault="00FC71BB" w:rsidP="00FC71BB">
      <w:pPr>
        <w:jc w:val="both"/>
        <w:rPr>
          <w:rFonts w:ascii="Times New Roman IRO" w:hAnsi="Times New Roman IRO"/>
          <w:sz w:val="28"/>
        </w:rPr>
      </w:pPr>
    </w:p>
    <w:p w:rsidR="00FC71BB" w:rsidRDefault="00FC71BB" w:rsidP="00FC71BB">
      <w:pPr>
        <w:jc w:val="both"/>
        <w:rPr>
          <w:rFonts w:ascii="Times New Roman IRO" w:hAnsi="Times New Roman IRO"/>
          <w:sz w:val="28"/>
        </w:rPr>
      </w:pPr>
      <w:r>
        <w:rPr>
          <w:rFonts w:ascii="Times New Roman IRO" w:hAnsi="Times New Roman IRO"/>
          <w:sz w:val="28"/>
        </w:rPr>
        <w:t>4.Сабзавот аралашмаларидан тайерланган маринадларга қайси маҳсулотлар киради?</w:t>
      </w:r>
    </w:p>
    <w:p w:rsidR="00FC71BB" w:rsidRDefault="00FC71BB" w:rsidP="00FC71BB">
      <w:pPr>
        <w:jc w:val="both"/>
        <w:rPr>
          <w:rFonts w:ascii="Times New Roman IRO" w:hAnsi="Times New Roman IRO"/>
          <w:sz w:val="28"/>
        </w:rPr>
      </w:pPr>
      <w:r>
        <w:rPr>
          <w:rFonts w:ascii="Times New Roman IRO" w:hAnsi="Times New Roman IRO"/>
          <w:sz w:val="28"/>
        </w:rPr>
        <w:tab/>
        <w:t>а) ассорти, салат</w:t>
      </w:r>
    </w:p>
    <w:p w:rsidR="00FC71BB" w:rsidRDefault="00FC71BB" w:rsidP="00FC71BB">
      <w:pPr>
        <w:jc w:val="both"/>
        <w:rPr>
          <w:rFonts w:ascii="Times New Roman IRO" w:hAnsi="Times New Roman IRO"/>
          <w:sz w:val="28"/>
        </w:rPr>
      </w:pPr>
      <w:r>
        <w:rPr>
          <w:rFonts w:ascii="Times New Roman IRO" w:hAnsi="Times New Roman IRO"/>
          <w:sz w:val="28"/>
        </w:rPr>
        <w:tab/>
        <w:t>б) ассорти, рагу, каперси</w:t>
      </w:r>
    </w:p>
    <w:p w:rsidR="00FC71BB" w:rsidRDefault="00FC71BB" w:rsidP="00FC71BB">
      <w:pPr>
        <w:jc w:val="both"/>
        <w:rPr>
          <w:rFonts w:ascii="Times New Roman IRO" w:hAnsi="Times New Roman IRO"/>
          <w:sz w:val="28"/>
        </w:rPr>
      </w:pPr>
      <w:r>
        <w:rPr>
          <w:rFonts w:ascii="Times New Roman IRO" w:hAnsi="Times New Roman IRO"/>
          <w:sz w:val="28"/>
        </w:rPr>
        <w:tab/>
        <w:t>в) ассорти, каперси, салат</w:t>
      </w:r>
    </w:p>
    <w:p w:rsidR="00FC71BB" w:rsidRDefault="00FC71BB" w:rsidP="00FC71BB">
      <w:pPr>
        <w:jc w:val="both"/>
        <w:rPr>
          <w:rFonts w:ascii="Times New Roman IRO" w:hAnsi="Times New Roman IRO"/>
          <w:sz w:val="28"/>
        </w:rPr>
      </w:pPr>
      <w:r>
        <w:rPr>
          <w:rFonts w:ascii="Times New Roman IRO" w:hAnsi="Times New Roman IRO"/>
          <w:sz w:val="28"/>
        </w:rPr>
        <w:tab/>
        <w:t>г) фақат ассорти</w:t>
      </w:r>
    </w:p>
    <w:p w:rsidR="00FC71BB" w:rsidRDefault="00FC71BB" w:rsidP="00FC71BB">
      <w:pPr>
        <w:jc w:val="both"/>
        <w:rPr>
          <w:rFonts w:ascii="Times New Roman IRO" w:hAnsi="Times New Roman IRO"/>
          <w:sz w:val="28"/>
        </w:rPr>
      </w:pPr>
      <w:r>
        <w:rPr>
          <w:rFonts w:ascii="Times New Roman IRO" w:hAnsi="Times New Roman IRO"/>
          <w:sz w:val="28"/>
        </w:rPr>
        <w:tab/>
        <w:t>д) табиий коснерваларнинг барчаси</w:t>
      </w:r>
    </w:p>
    <w:p w:rsidR="00FC71BB" w:rsidRDefault="00FC71BB" w:rsidP="00FC71BB">
      <w:pPr>
        <w:jc w:val="both"/>
        <w:rPr>
          <w:rFonts w:ascii="Times New Roman IRO" w:hAnsi="Times New Roman IRO"/>
          <w:sz w:val="28"/>
        </w:rPr>
      </w:pPr>
    </w:p>
    <w:p w:rsidR="00FC71BB" w:rsidRDefault="00FC71BB" w:rsidP="00FC71BB">
      <w:pPr>
        <w:jc w:val="both"/>
        <w:rPr>
          <w:rFonts w:ascii="Times New Roman IRO" w:hAnsi="Times New Roman IRO"/>
          <w:sz w:val="28"/>
        </w:rPr>
      </w:pPr>
      <w:r>
        <w:rPr>
          <w:rFonts w:ascii="Times New Roman IRO" w:hAnsi="Times New Roman IRO"/>
          <w:sz w:val="28"/>
        </w:rPr>
        <w:t>5.Консерваланган бодринг маринади тайерлашда ишлатиладиган бодрингни уруғини етилганлик даражаси қандай?</w:t>
      </w:r>
    </w:p>
    <w:p w:rsidR="00FC71BB" w:rsidRDefault="00FC71BB" w:rsidP="00FC71BB">
      <w:pPr>
        <w:jc w:val="both"/>
        <w:rPr>
          <w:rFonts w:ascii="Times New Roman IRO" w:hAnsi="Times New Roman IRO"/>
          <w:sz w:val="28"/>
        </w:rPr>
      </w:pPr>
      <w:r>
        <w:rPr>
          <w:rFonts w:ascii="Times New Roman IRO" w:hAnsi="Times New Roman IRO"/>
          <w:sz w:val="28"/>
        </w:rPr>
        <w:tab/>
        <w:t>а) уруғи ярим етилган,яшил</w:t>
      </w:r>
    </w:p>
    <w:p w:rsidR="00FC71BB" w:rsidRDefault="00FC71BB" w:rsidP="00FC71BB">
      <w:pPr>
        <w:jc w:val="both"/>
        <w:rPr>
          <w:rFonts w:ascii="Times New Roman IRO" w:hAnsi="Times New Roman IRO"/>
          <w:sz w:val="28"/>
        </w:rPr>
      </w:pPr>
      <w:r>
        <w:rPr>
          <w:rFonts w:ascii="Times New Roman IRO" w:hAnsi="Times New Roman IRO"/>
          <w:sz w:val="28"/>
        </w:rPr>
        <w:tab/>
        <w:t>б) уруғи етилган, яшил рангли</w:t>
      </w:r>
    </w:p>
    <w:p w:rsidR="00FC71BB" w:rsidRDefault="00FC71BB" w:rsidP="00FC71BB">
      <w:pPr>
        <w:jc w:val="both"/>
        <w:rPr>
          <w:rFonts w:ascii="Times New Roman IRO" w:hAnsi="Times New Roman IRO"/>
          <w:sz w:val="28"/>
        </w:rPr>
      </w:pPr>
      <w:r>
        <w:rPr>
          <w:rFonts w:ascii="Times New Roman IRO" w:hAnsi="Times New Roman IRO"/>
          <w:sz w:val="28"/>
        </w:rPr>
        <w:tab/>
        <w:t>в) уруғи йўқ, яшил рангли</w:t>
      </w:r>
    </w:p>
    <w:p w:rsidR="00FC71BB" w:rsidRDefault="00FC71BB" w:rsidP="00FC71BB">
      <w:pPr>
        <w:jc w:val="both"/>
        <w:rPr>
          <w:rFonts w:ascii="Times New Roman IRO" w:hAnsi="Times New Roman IRO"/>
          <w:sz w:val="28"/>
        </w:rPr>
      </w:pPr>
      <w:r>
        <w:rPr>
          <w:rFonts w:ascii="Times New Roman IRO" w:hAnsi="Times New Roman IRO"/>
          <w:sz w:val="28"/>
        </w:rPr>
        <w:tab/>
        <w:t>г) уруғи етилган, сариқ рангли</w:t>
      </w:r>
    </w:p>
    <w:p w:rsidR="00FC71BB" w:rsidRDefault="00FC71BB" w:rsidP="00FC71BB">
      <w:pPr>
        <w:jc w:val="both"/>
        <w:rPr>
          <w:rFonts w:ascii="Times New Roman IRO" w:hAnsi="Times New Roman IRO"/>
          <w:sz w:val="28"/>
        </w:rPr>
      </w:pPr>
      <w:r>
        <w:rPr>
          <w:rFonts w:ascii="Times New Roman IRO" w:hAnsi="Times New Roman IRO"/>
          <w:sz w:val="28"/>
        </w:rPr>
        <w:tab/>
        <w:t>д) уруғи етилмаган, яшил</w:t>
      </w:r>
    </w:p>
    <w:p w:rsidR="00FC71BB" w:rsidRDefault="00FC71BB" w:rsidP="00FC71BB">
      <w:pPr>
        <w:jc w:val="both"/>
        <w:rPr>
          <w:rFonts w:ascii="Times New Roman IRO" w:hAnsi="Times New Roman IRO"/>
          <w:sz w:val="28"/>
        </w:rPr>
      </w:pPr>
    </w:p>
    <w:p w:rsidR="00FC71BB" w:rsidRDefault="00FC71BB" w:rsidP="00FC71BB">
      <w:pPr>
        <w:jc w:val="both"/>
        <w:rPr>
          <w:rFonts w:ascii="Times New Roman IRO" w:hAnsi="Times New Roman IRO"/>
          <w:sz w:val="28"/>
        </w:rPr>
      </w:pPr>
    </w:p>
    <w:p w:rsidR="00FC71BB" w:rsidRDefault="00FC71BB" w:rsidP="00FC71BB">
      <w:pPr>
        <w:jc w:val="both"/>
        <w:rPr>
          <w:rFonts w:ascii="Times New Roman IRO" w:hAnsi="Times New Roman IRO"/>
          <w:sz w:val="28"/>
        </w:rPr>
      </w:pPr>
    </w:p>
    <w:p w:rsidR="00FC71BB" w:rsidRDefault="00FC71BB" w:rsidP="00FC71BB">
      <w:pPr>
        <w:jc w:val="both"/>
        <w:rPr>
          <w:rFonts w:ascii="Times New Roman IRO" w:hAnsi="Times New Roman IRO"/>
          <w:sz w:val="28"/>
        </w:rPr>
      </w:pPr>
    </w:p>
    <w:p w:rsidR="00FC71BB" w:rsidRDefault="00FC71BB" w:rsidP="00FC71BB">
      <w:pPr>
        <w:jc w:val="both"/>
        <w:rPr>
          <w:rFonts w:ascii="Times New Roman IRO" w:hAnsi="Times New Roman IRO"/>
          <w:sz w:val="28"/>
        </w:rPr>
      </w:pPr>
    </w:p>
    <w:p w:rsidR="00FC71BB" w:rsidRDefault="00FC71BB" w:rsidP="00FC71BB">
      <w:pPr>
        <w:jc w:val="both"/>
        <w:rPr>
          <w:rFonts w:ascii="Times New Roman IRO" w:hAnsi="Times New Roman IRO"/>
          <w:sz w:val="28"/>
        </w:rPr>
      </w:pPr>
    </w:p>
    <w:p w:rsidR="00FC71BB" w:rsidRDefault="00FC71BB" w:rsidP="00FC71BB">
      <w:pPr>
        <w:jc w:val="both"/>
        <w:rPr>
          <w:rFonts w:ascii="Times New Roman IRO" w:hAnsi="Times New Roman IRO"/>
          <w:sz w:val="28"/>
        </w:rPr>
      </w:pPr>
      <w:r>
        <w:rPr>
          <w:rFonts w:ascii="Times New Roman IRO" w:hAnsi="Times New Roman IRO"/>
          <w:sz w:val="28"/>
        </w:rPr>
        <w:t>6.Уксус кислотасини эритмага қўшиш миқдори қайси тенглама ердамида ҳисобланади?</w:t>
      </w:r>
    </w:p>
    <w:p w:rsidR="00FC71BB" w:rsidRDefault="00FC71BB" w:rsidP="00FC71BB">
      <w:pPr>
        <w:jc w:val="both"/>
        <w:rPr>
          <w:rFonts w:ascii="Times New Roman IRO" w:hAnsi="Times New Roman IRO"/>
          <w:sz w:val="28"/>
        </w:rPr>
      </w:pPr>
      <w:r>
        <w:rPr>
          <w:rFonts w:ascii="Times New Roman IRO" w:hAnsi="Times New Roman IRO"/>
          <w:sz w:val="28"/>
        </w:rPr>
        <w:tab/>
        <w:t>а) N = (m</w:t>
      </w:r>
      <w:r>
        <w:rPr>
          <w:rFonts w:ascii="Times New Roman IRO" w:hAnsi="Times New Roman IRO"/>
          <w:sz w:val="28"/>
          <w:vertAlign w:val="subscript"/>
        </w:rPr>
        <w:t>1</w:t>
      </w:r>
      <w:r>
        <w:rPr>
          <w:rFonts w:ascii="Times New Roman IRO" w:hAnsi="Times New Roman IRO"/>
          <w:sz w:val="28"/>
        </w:rPr>
        <w:t>/m</w:t>
      </w:r>
      <w:r>
        <w:rPr>
          <w:rFonts w:ascii="Times New Roman IRO" w:hAnsi="Times New Roman IRO"/>
          <w:sz w:val="28"/>
          <w:vertAlign w:val="subscript"/>
        </w:rPr>
        <w:t>2</w:t>
      </w:r>
      <w:r>
        <w:rPr>
          <w:rFonts w:ascii="Times New Roman IRO" w:hAnsi="Times New Roman IRO"/>
          <w:sz w:val="28"/>
        </w:rPr>
        <w:t xml:space="preserve">) </w:t>
      </w:r>
      <w:r>
        <w:rPr>
          <w:rFonts w:ascii="Times New Roman IRO" w:hAnsi="Times New Roman IRO"/>
          <w:sz w:val="28"/>
          <w:vertAlign w:val="superscript"/>
        </w:rPr>
        <w:t>.</w:t>
      </w:r>
      <w:r>
        <w:rPr>
          <w:rFonts w:ascii="Times New Roman IRO" w:hAnsi="Times New Roman IRO"/>
          <w:sz w:val="28"/>
        </w:rPr>
        <w:t xml:space="preserve"> 100 </w:t>
      </w:r>
      <w:r>
        <w:rPr>
          <w:rFonts w:ascii="Times New Roman IRO" w:hAnsi="Times New Roman IRO"/>
          <w:sz w:val="28"/>
          <w:vertAlign w:val="superscript"/>
        </w:rPr>
        <w:t>.</w:t>
      </w:r>
      <w:r>
        <w:rPr>
          <w:rFonts w:ascii="Times New Roman IRO" w:hAnsi="Times New Roman IRO"/>
          <w:sz w:val="28"/>
        </w:rPr>
        <w:t xml:space="preserve"> (100/M)</w:t>
      </w:r>
    </w:p>
    <w:p w:rsidR="00FC71BB" w:rsidRDefault="00FC71BB" w:rsidP="00FC71BB">
      <w:pPr>
        <w:jc w:val="both"/>
        <w:rPr>
          <w:rFonts w:ascii="Times New Roman IRO" w:hAnsi="Times New Roman IRO"/>
          <w:sz w:val="28"/>
        </w:rPr>
      </w:pPr>
      <w:r>
        <w:rPr>
          <w:rFonts w:ascii="Times New Roman IRO" w:hAnsi="Times New Roman IRO"/>
          <w:sz w:val="28"/>
        </w:rPr>
        <w:tab/>
        <w:t>б) N = [(m</w:t>
      </w:r>
      <w:r>
        <w:rPr>
          <w:rFonts w:ascii="Times New Roman IRO" w:hAnsi="Times New Roman IRO"/>
          <w:sz w:val="28"/>
          <w:vertAlign w:val="subscript"/>
        </w:rPr>
        <w:t>1</w:t>
      </w:r>
      <w:r>
        <w:rPr>
          <w:rFonts w:ascii="Times New Roman IRO" w:hAnsi="Times New Roman IRO"/>
          <w:sz w:val="28"/>
        </w:rPr>
        <w:t xml:space="preserve"> - m</w:t>
      </w:r>
      <w:r>
        <w:rPr>
          <w:rFonts w:ascii="Times New Roman IRO" w:hAnsi="Times New Roman IRO"/>
          <w:sz w:val="28"/>
          <w:vertAlign w:val="subscript"/>
        </w:rPr>
        <w:t>2</w:t>
      </w:r>
      <w:r>
        <w:rPr>
          <w:rFonts w:ascii="Times New Roman IRO" w:hAnsi="Times New Roman IRO"/>
          <w:sz w:val="28"/>
        </w:rPr>
        <w:t xml:space="preserve">)/M] </w:t>
      </w:r>
      <w:r>
        <w:rPr>
          <w:rFonts w:ascii="Times New Roman IRO" w:hAnsi="Times New Roman IRO"/>
          <w:sz w:val="28"/>
          <w:vertAlign w:val="superscript"/>
        </w:rPr>
        <w:t>.</w:t>
      </w:r>
      <w:r>
        <w:rPr>
          <w:rFonts w:ascii="Times New Roman IRO" w:hAnsi="Times New Roman IRO"/>
          <w:sz w:val="28"/>
        </w:rPr>
        <w:t xml:space="preserve"> 100 </w:t>
      </w:r>
      <w:r>
        <w:rPr>
          <w:rFonts w:ascii="Times New Roman IRO" w:hAnsi="Times New Roman IRO"/>
          <w:sz w:val="28"/>
          <w:vertAlign w:val="superscript"/>
        </w:rPr>
        <w:t>.</w:t>
      </w:r>
      <w:r>
        <w:rPr>
          <w:rFonts w:ascii="Times New Roman IRO" w:hAnsi="Times New Roman IRO"/>
          <w:sz w:val="28"/>
        </w:rPr>
        <w:t xml:space="preserve"> (100/m</w:t>
      </w:r>
      <w:r>
        <w:rPr>
          <w:rFonts w:ascii="Times New Roman IRO" w:hAnsi="Times New Roman IRO"/>
          <w:sz w:val="28"/>
          <w:vertAlign w:val="subscript"/>
        </w:rPr>
        <w:t>1</w:t>
      </w:r>
      <w:r>
        <w:rPr>
          <w:rFonts w:ascii="Times New Roman IRO" w:hAnsi="Times New Roman IRO"/>
          <w:sz w:val="28"/>
        </w:rPr>
        <w:t>)</w:t>
      </w:r>
    </w:p>
    <w:p w:rsidR="00FC71BB" w:rsidRDefault="00FC71BB" w:rsidP="00FC71BB">
      <w:pPr>
        <w:jc w:val="both"/>
        <w:rPr>
          <w:rFonts w:ascii="Times New Roman IRO" w:hAnsi="Times New Roman IRO"/>
          <w:sz w:val="28"/>
        </w:rPr>
      </w:pPr>
      <w:r>
        <w:rPr>
          <w:rFonts w:ascii="Times New Roman IRO" w:hAnsi="Times New Roman IRO"/>
          <w:sz w:val="28"/>
        </w:rPr>
        <w:tab/>
        <w:t>в) N = [(m</w:t>
      </w:r>
      <w:r>
        <w:rPr>
          <w:rFonts w:ascii="Times New Roman IRO" w:hAnsi="Times New Roman IRO"/>
          <w:sz w:val="28"/>
          <w:vertAlign w:val="subscript"/>
        </w:rPr>
        <w:t>1</w:t>
      </w:r>
      <w:r>
        <w:rPr>
          <w:rFonts w:ascii="Times New Roman IRO" w:hAnsi="Times New Roman IRO"/>
          <w:sz w:val="28"/>
        </w:rPr>
        <w:t xml:space="preserve"> - m</w:t>
      </w:r>
      <w:r>
        <w:rPr>
          <w:rFonts w:ascii="Times New Roman IRO" w:hAnsi="Times New Roman IRO"/>
          <w:sz w:val="28"/>
          <w:vertAlign w:val="subscript"/>
        </w:rPr>
        <w:t>2</w:t>
      </w:r>
      <w:r>
        <w:rPr>
          <w:rFonts w:ascii="Times New Roman IRO" w:hAnsi="Times New Roman IRO"/>
          <w:sz w:val="28"/>
        </w:rPr>
        <w:t>)/m</w:t>
      </w:r>
      <w:r>
        <w:rPr>
          <w:rFonts w:ascii="Times New Roman IRO" w:hAnsi="Times New Roman IRO"/>
          <w:sz w:val="28"/>
          <w:vertAlign w:val="subscript"/>
        </w:rPr>
        <w:t>2</w:t>
      </w:r>
      <w:r>
        <w:rPr>
          <w:rFonts w:ascii="Times New Roman IRO" w:hAnsi="Times New Roman IRO"/>
          <w:sz w:val="28"/>
        </w:rPr>
        <w:t xml:space="preserve">] </w:t>
      </w:r>
      <w:r>
        <w:rPr>
          <w:rFonts w:ascii="Times New Roman IRO" w:hAnsi="Times New Roman IRO"/>
          <w:sz w:val="28"/>
          <w:vertAlign w:val="superscript"/>
        </w:rPr>
        <w:t>.</w:t>
      </w:r>
      <w:r>
        <w:rPr>
          <w:rFonts w:ascii="Times New Roman IRO" w:hAnsi="Times New Roman IRO"/>
          <w:sz w:val="28"/>
        </w:rPr>
        <w:t xml:space="preserve"> 100 </w:t>
      </w:r>
      <w:r>
        <w:rPr>
          <w:rFonts w:ascii="Times New Roman IRO" w:hAnsi="Times New Roman IRO"/>
          <w:sz w:val="28"/>
          <w:vertAlign w:val="superscript"/>
        </w:rPr>
        <w:t>.</w:t>
      </w:r>
      <w:r>
        <w:rPr>
          <w:rFonts w:ascii="Times New Roman IRO" w:hAnsi="Times New Roman IRO"/>
          <w:sz w:val="28"/>
        </w:rPr>
        <w:t xml:space="preserve"> (100/M)</w:t>
      </w:r>
    </w:p>
    <w:p w:rsidR="00FC71BB" w:rsidRDefault="00FC71BB" w:rsidP="00FC71BB">
      <w:pPr>
        <w:jc w:val="both"/>
        <w:rPr>
          <w:rFonts w:ascii="Times New Roman IRO" w:hAnsi="Times New Roman IRO"/>
          <w:sz w:val="28"/>
        </w:rPr>
      </w:pPr>
      <w:r>
        <w:rPr>
          <w:rFonts w:ascii="Times New Roman IRO" w:hAnsi="Times New Roman IRO"/>
          <w:sz w:val="28"/>
        </w:rPr>
        <w:tab/>
        <w:t>г) N = (m</w:t>
      </w:r>
      <w:r>
        <w:rPr>
          <w:rFonts w:ascii="Times New Roman IRO" w:hAnsi="Times New Roman IRO"/>
          <w:sz w:val="28"/>
          <w:vertAlign w:val="subscript"/>
        </w:rPr>
        <w:t>2</w:t>
      </w:r>
      <w:r>
        <w:rPr>
          <w:rFonts w:ascii="Times New Roman IRO" w:hAnsi="Times New Roman IRO"/>
          <w:sz w:val="28"/>
        </w:rPr>
        <w:t xml:space="preserve"> / m</w:t>
      </w:r>
      <w:r>
        <w:rPr>
          <w:rFonts w:ascii="Times New Roman IRO" w:hAnsi="Times New Roman IRO"/>
          <w:sz w:val="28"/>
          <w:vertAlign w:val="subscript"/>
        </w:rPr>
        <w:t>1</w:t>
      </w:r>
      <w:r>
        <w:rPr>
          <w:rFonts w:ascii="Times New Roman IRO" w:hAnsi="Times New Roman IRO"/>
          <w:sz w:val="28"/>
        </w:rPr>
        <w:t xml:space="preserve"> - m</w:t>
      </w:r>
      <w:r>
        <w:rPr>
          <w:rFonts w:ascii="Times New Roman IRO" w:hAnsi="Times New Roman IRO"/>
          <w:sz w:val="28"/>
          <w:vertAlign w:val="subscript"/>
        </w:rPr>
        <w:t>2</w:t>
      </w:r>
      <w:r>
        <w:rPr>
          <w:rFonts w:ascii="Times New Roman IRO" w:hAnsi="Times New Roman IRO"/>
          <w:sz w:val="28"/>
        </w:rPr>
        <w:t xml:space="preserve">) </w:t>
      </w:r>
      <w:r>
        <w:rPr>
          <w:rFonts w:ascii="Times New Roman IRO" w:hAnsi="Times New Roman IRO"/>
          <w:sz w:val="28"/>
          <w:vertAlign w:val="superscript"/>
        </w:rPr>
        <w:t>.</w:t>
      </w:r>
      <w:r>
        <w:rPr>
          <w:rFonts w:ascii="Times New Roman IRO" w:hAnsi="Times New Roman IRO"/>
          <w:sz w:val="28"/>
        </w:rPr>
        <w:t xml:space="preserve"> 100 </w:t>
      </w:r>
      <w:r>
        <w:rPr>
          <w:rFonts w:ascii="Times New Roman IRO" w:hAnsi="Times New Roman IRO"/>
          <w:sz w:val="28"/>
          <w:vertAlign w:val="superscript"/>
        </w:rPr>
        <w:t>.</w:t>
      </w:r>
      <w:r>
        <w:rPr>
          <w:rFonts w:ascii="Times New Roman IRO" w:hAnsi="Times New Roman IRO"/>
          <w:sz w:val="28"/>
        </w:rPr>
        <w:t xml:space="preserve"> (100/M)</w:t>
      </w:r>
    </w:p>
    <w:p w:rsidR="00FC71BB" w:rsidRDefault="00FC71BB" w:rsidP="00FC71BB">
      <w:pPr>
        <w:jc w:val="both"/>
        <w:rPr>
          <w:rFonts w:ascii="Times New Roman IRO" w:hAnsi="Times New Roman IRO"/>
          <w:sz w:val="28"/>
        </w:rPr>
      </w:pPr>
      <w:r>
        <w:rPr>
          <w:rFonts w:ascii="Times New Roman IRO" w:hAnsi="Times New Roman IRO"/>
          <w:sz w:val="28"/>
        </w:rPr>
        <w:tab/>
        <w:t>д) N = [(m</w:t>
      </w:r>
      <w:r>
        <w:rPr>
          <w:rFonts w:ascii="Times New Roman IRO" w:hAnsi="Times New Roman IRO"/>
          <w:sz w:val="28"/>
          <w:vertAlign w:val="subscript"/>
        </w:rPr>
        <w:t>2</w:t>
      </w:r>
      <w:r>
        <w:rPr>
          <w:rFonts w:ascii="Times New Roman IRO" w:hAnsi="Times New Roman IRO"/>
          <w:sz w:val="28"/>
        </w:rPr>
        <w:t xml:space="preserve"> - m</w:t>
      </w:r>
      <w:r>
        <w:rPr>
          <w:rFonts w:ascii="Times New Roman IRO" w:hAnsi="Times New Roman IRO"/>
          <w:sz w:val="28"/>
          <w:vertAlign w:val="subscript"/>
        </w:rPr>
        <w:t>1</w:t>
      </w:r>
      <w:r>
        <w:rPr>
          <w:rFonts w:ascii="Times New Roman IRO" w:hAnsi="Times New Roman IRO"/>
          <w:sz w:val="28"/>
        </w:rPr>
        <w:t>)/m</w:t>
      </w:r>
      <w:r>
        <w:rPr>
          <w:rFonts w:ascii="Times New Roman IRO" w:hAnsi="Times New Roman IRO"/>
          <w:sz w:val="28"/>
          <w:vertAlign w:val="subscript"/>
        </w:rPr>
        <w:t>1</w:t>
      </w:r>
      <w:r>
        <w:rPr>
          <w:rFonts w:ascii="Times New Roman IRO" w:hAnsi="Times New Roman IRO"/>
          <w:sz w:val="28"/>
        </w:rPr>
        <w:t xml:space="preserve">] </w:t>
      </w:r>
      <w:r>
        <w:rPr>
          <w:rFonts w:ascii="Times New Roman IRO" w:hAnsi="Times New Roman IRO"/>
          <w:sz w:val="28"/>
          <w:vertAlign w:val="superscript"/>
        </w:rPr>
        <w:t>.</w:t>
      </w:r>
      <w:r>
        <w:rPr>
          <w:rFonts w:ascii="Times New Roman IRO" w:hAnsi="Times New Roman IRO"/>
          <w:sz w:val="28"/>
        </w:rPr>
        <w:t xml:space="preserve"> 100 </w:t>
      </w:r>
      <w:r>
        <w:rPr>
          <w:rFonts w:ascii="Times New Roman IRO" w:hAnsi="Times New Roman IRO"/>
          <w:sz w:val="28"/>
          <w:vertAlign w:val="superscript"/>
        </w:rPr>
        <w:t>.</w:t>
      </w:r>
      <w:r>
        <w:rPr>
          <w:rFonts w:ascii="Times New Roman IRO" w:hAnsi="Times New Roman IRO"/>
          <w:sz w:val="28"/>
        </w:rPr>
        <w:t xml:space="preserve"> (100/M)</w:t>
      </w:r>
    </w:p>
    <w:p w:rsidR="00FC71BB" w:rsidRDefault="00FC71BB" w:rsidP="00FC71BB">
      <w:pPr>
        <w:jc w:val="both"/>
        <w:rPr>
          <w:rFonts w:ascii="Times New Roman IRO" w:hAnsi="Times New Roman IRO"/>
          <w:sz w:val="28"/>
        </w:rPr>
      </w:pPr>
    </w:p>
    <w:p w:rsidR="00FC71BB" w:rsidRDefault="00FC71BB" w:rsidP="00FC71BB">
      <w:pPr>
        <w:jc w:val="both"/>
        <w:rPr>
          <w:rFonts w:ascii="Times New Roman IRO" w:hAnsi="Times New Roman IRO"/>
          <w:sz w:val="28"/>
        </w:rPr>
      </w:pPr>
      <w:r>
        <w:rPr>
          <w:rFonts w:ascii="Times New Roman IRO" w:hAnsi="Times New Roman IRO"/>
          <w:sz w:val="28"/>
        </w:rPr>
        <w:t>7.Консерва маҳсулотига қўшилаетган зираворларни миқдори неттога нисбатан неча фоизни ташкил этади?</w:t>
      </w:r>
    </w:p>
    <w:p w:rsidR="00FC71BB" w:rsidRDefault="00FC71BB" w:rsidP="00FC71BB">
      <w:pPr>
        <w:jc w:val="both"/>
        <w:rPr>
          <w:rFonts w:ascii="Times New Roman IRO" w:hAnsi="Times New Roman IRO"/>
          <w:sz w:val="28"/>
        </w:rPr>
      </w:pPr>
      <w:r>
        <w:rPr>
          <w:rFonts w:ascii="Times New Roman IRO" w:hAnsi="Times New Roman IRO"/>
          <w:sz w:val="28"/>
        </w:rPr>
        <w:tab/>
        <w:t>а) 0,2 - 0,4 %</w:t>
      </w:r>
    </w:p>
    <w:p w:rsidR="00FC71BB" w:rsidRDefault="00FC71BB" w:rsidP="00FC71BB">
      <w:pPr>
        <w:jc w:val="both"/>
        <w:rPr>
          <w:rFonts w:ascii="Times New Roman IRO" w:hAnsi="Times New Roman IRO"/>
          <w:sz w:val="28"/>
        </w:rPr>
      </w:pPr>
      <w:r>
        <w:rPr>
          <w:rFonts w:ascii="Times New Roman IRO" w:hAnsi="Times New Roman IRO"/>
          <w:sz w:val="28"/>
        </w:rPr>
        <w:tab/>
        <w:t>б) 4 - 6 %</w:t>
      </w:r>
    </w:p>
    <w:p w:rsidR="00FC71BB" w:rsidRDefault="00FC71BB" w:rsidP="00FC71BB">
      <w:pPr>
        <w:jc w:val="both"/>
        <w:rPr>
          <w:rFonts w:ascii="Times New Roman IRO" w:hAnsi="Times New Roman IRO"/>
          <w:sz w:val="28"/>
        </w:rPr>
      </w:pPr>
      <w:r>
        <w:rPr>
          <w:rFonts w:ascii="Times New Roman IRO" w:hAnsi="Times New Roman IRO"/>
          <w:sz w:val="28"/>
        </w:rPr>
        <w:tab/>
        <w:t>в) 2,5 - 3,5 %</w:t>
      </w:r>
    </w:p>
    <w:p w:rsidR="00FC71BB" w:rsidRDefault="00FC71BB" w:rsidP="00FC71BB">
      <w:pPr>
        <w:jc w:val="both"/>
        <w:rPr>
          <w:rFonts w:ascii="Times New Roman IRO" w:hAnsi="Times New Roman IRO"/>
          <w:sz w:val="28"/>
        </w:rPr>
      </w:pPr>
      <w:r>
        <w:rPr>
          <w:rFonts w:ascii="Times New Roman IRO" w:hAnsi="Times New Roman IRO"/>
          <w:sz w:val="28"/>
        </w:rPr>
        <w:tab/>
        <w:t>г) 7,5 - 10,1 %</w:t>
      </w:r>
    </w:p>
    <w:p w:rsidR="00FC71BB" w:rsidRDefault="00FC71BB" w:rsidP="00FC71BB">
      <w:pPr>
        <w:jc w:val="both"/>
        <w:rPr>
          <w:rFonts w:ascii="Times New Roman IRO" w:hAnsi="Times New Roman IRO"/>
          <w:sz w:val="28"/>
        </w:rPr>
      </w:pPr>
      <w:r>
        <w:rPr>
          <w:rFonts w:ascii="Times New Roman IRO" w:hAnsi="Times New Roman IRO"/>
          <w:sz w:val="28"/>
        </w:rPr>
        <w:tab/>
        <w:t>д) 15,1 - 17,5 %</w:t>
      </w:r>
    </w:p>
    <w:p w:rsidR="00FC71BB" w:rsidRDefault="00FC71BB" w:rsidP="00FC71BB">
      <w:pPr>
        <w:jc w:val="both"/>
        <w:rPr>
          <w:rFonts w:ascii="Times New Roman IRO" w:hAnsi="Times New Roman IRO"/>
          <w:sz w:val="28"/>
        </w:rPr>
      </w:pPr>
    </w:p>
    <w:p w:rsidR="00FC71BB" w:rsidRDefault="00FC71BB" w:rsidP="00FC71BB">
      <w:pPr>
        <w:jc w:val="both"/>
        <w:rPr>
          <w:rFonts w:ascii="Times New Roman IRO" w:hAnsi="Times New Roman IRO"/>
          <w:sz w:val="28"/>
        </w:rPr>
      </w:pPr>
      <w:r>
        <w:rPr>
          <w:rFonts w:ascii="Times New Roman IRO" w:hAnsi="Times New Roman IRO"/>
          <w:sz w:val="28"/>
        </w:rPr>
        <w:t>8.Катта размерли патиссонларнинг диамтери қанча?</w:t>
      </w:r>
    </w:p>
    <w:p w:rsidR="00FC71BB" w:rsidRDefault="00FC71BB" w:rsidP="00FC71BB">
      <w:pPr>
        <w:jc w:val="both"/>
        <w:rPr>
          <w:rFonts w:ascii="Times New Roman IRO" w:hAnsi="Times New Roman IRO"/>
          <w:sz w:val="28"/>
        </w:rPr>
      </w:pPr>
      <w:r>
        <w:rPr>
          <w:rFonts w:ascii="Times New Roman IRO" w:hAnsi="Times New Roman IRO"/>
          <w:sz w:val="28"/>
        </w:rPr>
        <w:tab/>
        <w:t>а) 10 - 15 см</w:t>
      </w:r>
    </w:p>
    <w:p w:rsidR="00FC71BB" w:rsidRDefault="00FC71BB" w:rsidP="00FC71BB">
      <w:pPr>
        <w:jc w:val="both"/>
        <w:rPr>
          <w:rFonts w:ascii="Times New Roman IRO" w:hAnsi="Times New Roman IRO"/>
          <w:sz w:val="28"/>
        </w:rPr>
      </w:pPr>
      <w:r>
        <w:rPr>
          <w:rFonts w:ascii="Times New Roman IRO" w:hAnsi="Times New Roman IRO"/>
          <w:sz w:val="28"/>
        </w:rPr>
        <w:tab/>
        <w:t>б) 7 - 12 см</w:t>
      </w:r>
    </w:p>
    <w:p w:rsidR="00FC71BB" w:rsidRDefault="00FC71BB" w:rsidP="00FC71BB">
      <w:pPr>
        <w:jc w:val="both"/>
        <w:rPr>
          <w:rFonts w:ascii="Times New Roman IRO" w:hAnsi="Times New Roman IRO"/>
          <w:sz w:val="28"/>
        </w:rPr>
      </w:pPr>
      <w:r>
        <w:rPr>
          <w:rFonts w:ascii="Times New Roman IRO" w:hAnsi="Times New Roman IRO"/>
          <w:sz w:val="28"/>
        </w:rPr>
        <w:tab/>
        <w:t>в) 2 - 10 см</w:t>
      </w:r>
    </w:p>
    <w:p w:rsidR="00FC71BB" w:rsidRDefault="00FC71BB" w:rsidP="00FC71BB">
      <w:pPr>
        <w:jc w:val="both"/>
        <w:rPr>
          <w:rFonts w:ascii="Times New Roman IRO" w:hAnsi="Times New Roman IRO"/>
          <w:sz w:val="28"/>
        </w:rPr>
      </w:pPr>
      <w:r>
        <w:rPr>
          <w:rFonts w:ascii="Times New Roman IRO" w:hAnsi="Times New Roman IRO"/>
          <w:sz w:val="28"/>
        </w:rPr>
        <w:tab/>
        <w:t>г) 16 - 20 см</w:t>
      </w:r>
    </w:p>
    <w:p w:rsidR="00FC71BB" w:rsidRDefault="00FC71BB" w:rsidP="00FC71BB">
      <w:pPr>
        <w:jc w:val="both"/>
        <w:rPr>
          <w:rFonts w:ascii="Times New Roman IRO" w:hAnsi="Times New Roman IRO"/>
          <w:sz w:val="28"/>
        </w:rPr>
      </w:pPr>
      <w:r>
        <w:rPr>
          <w:rFonts w:ascii="Times New Roman IRO" w:hAnsi="Times New Roman IRO"/>
          <w:sz w:val="28"/>
        </w:rPr>
        <w:tab/>
        <w:t>д) 22 - 30 см</w:t>
      </w:r>
    </w:p>
    <w:p w:rsidR="00FC71BB" w:rsidRDefault="00FC71BB" w:rsidP="00FC71BB">
      <w:pPr>
        <w:jc w:val="both"/>
        <w:rPr>
          <w:rFonts w:ascii="Times New Roman IRO" w:hAnsi="Times New Roman IRO"/>
          <w:sz w:val="28"/>
        </w:rPr>
      </w:pPr>
    </w:p>
    <w:p w:rsidR="00FC71BB" w:rsidRDefault="00FC71BB" w:rsidP="00FC71BB">
      <w:pPr>
        <w:jc w:val="both"/>
        <w:rPr>
          <w:rFonts w:ascii="Times New Roman IRO" w:hAnsi="Times New Roman IRO"/>
          <w:sz w:val="28"/>
        </w:rPr>
      </w:pPr>
      <w:r>
        <w:rPr>
          <w:rFonts w:ascii="Times New Roman IRO" w:hAnsi="Times New Roman IRO"/>
          <w:sz w:val="28"/>
        </w:rPr>
        <w:t>9.Маринадга неча фоиз шакар қўшилади?</w:t>
      </w:r>
    </w:p>
    <w:p w:rsidR="00FC71BB" w:rsidRDefault="00FC71BB" w:rsidP="00FC71BB">
      <w:pPr>
        <w:jc w:val="both"/>
        <w:rPr>
          <w:rFonts w:ascii="Times New Roman IRO" w:hAnsi="Times New Roman IRO"/>
          <w:sz w:val="28"/>
        </w:rPr>
      </w:pPr>
      <w:r>
        <w:rPr>
          <w:rFonts w:ascii="Times New Roman IRO" w:hAnsi="Times New Roman IRO"/>
          <w:sz w:val="28"/>
        </w:rPr>
        <w:tab/>
        <w:t>а) 10 %</w:t>
      </w:r>
    </w:p>
    <w:p w:rsidR="00FC71BB" w:rsidRDefault="00FC71BB" w:rsidP="00FC71BB">
      <w:pPr>
        <w:jc w:val="both"/>
        <w:rPr>
          <w:rFonts w:ascii="Times New Roman IRO" w:hAnsi="Times New Roman IRO"/>
          <w:sz w:val="28"/>
        </w:rPr>
      </w:pPr>
      <w:r>
        <w:rPr>
          <w:rFonts w:ascii="Times New Roman IRO" w:hAnsi="Times New Roman IRO"/>
          <w:sz w:val="28"/>
        </w:rPr>
        <w:tab/>
        <w:t>б) 2 %</w:t>
      </w:r>
    </w:p>
    <w:p w:rsidR="00FC71BB" w:rsidRDefault="00FC71BB" w:rsidP="00FC71BB">
      <w:pPr>
        <w:jc w:val="both"/>
        <w:rPr>
          <w:rFonts w:ascii="Times New Roman IRO" w:hAnsi="Times New Roman IRO"/>
          <w:sz w:val="28"/>
        </w:rPr>
      </w:pPr>
      <w:r>
        <w:rPr>
          <w:rFonts w:ascii="Times New Roman IRO" w:hAnsi="Times New Roman IRO"/>
          <w:sz w:val="28"/>
        </w:rPr>
        <w:tab/>
        <w:t>в) 4 %</w:t>
      </w:r>
    </w:p>
    <w:p w:rsidR="00FC71BB" w:rsidRDefault="00FC71BB" w:rsidP="00FC71BB">
      <w:pPr>
        <w:jc w:val="both"/>
        <w:rPr>
          <w:rFonts w:ascii="Times New Roman IRO" w:hAnsi="Times New Roman IRO"/>
          <w:sz w:val="28"/>
        </w:rPr>
      </w:pPr>
      <w:r>
        <w:rPr>
          <w:rFonts w:ascii="Times New Roman IRO" w:hAnsi="Times New Roman IRO"/>
          <w:sz w:val="28"/>
        </w:rPr>
        <w:tab/>
        <w:t>г) 5 %</w:t>
      </w:r>
    </w:p>
    <w:p w:rsidR="00FC71BB" w:rsidRDefault="00FC71BB" w:rsidP="00FC71BB">
      <w:pPr>
        <w:jc w:val="both"/>
        <w:rPr>
          <w:rFonts w:ascii="Times New Roman IRO" w:hAnsi="Times New Roman IRO"/>
          <w:sz w:val="28"/>
        </w:rPr>
      </w:pPr>
      <w:r>
        <w:rPr>
          <w:rFonts w:ascii="Times New Roman IRO" w:hAnsi="Times New Roman IRO"/>
          <w:sz w:val="28"/>
        </w:rPr>
        <w:tab/>
        <w:t>д) қўшилмайди</w:t>
      </w:r>
    </w:p>
    <w:p w:rsidR="00FC71BB" w:rsidRDefault="00FC71BB" w:rsidP="00FC71BB">
      <w:pPr>
        <w:jc w:val="both"/>
        <w:rPr>
          <w:rFonts w:ascii="Times New Roman IRO" w:hAnsi="Times New Roman IRO"/>
          <w:sz w:val="28"/>
        </w:rPr>
      </w:pPr>
    </w:p>
    <w:p w:rsidR="00FC71BB" w:rsidRDefault="00FC71BB" w:rsidP="00FC71BB">
      <w:pPr>
        <w:jc w:val="both"/>
        <w:rPr>
          <w:rFonts w:ascii="Times New Roman IRO" w:hAnsi="Times New Roman IRO"/>
          <w:sz w:val="28"/>
        </w:rPr>
      </w:pPr>
      <w:r>
        <w:rPr>
          <w:rFonts w:ascii="Times New Roman IRO" w:hAnsi="Times New Roman IRO"/>
          <w:sz w:val="28"/>
        </w:rPr>
        <w:t>10.Нима сабабдан маринадлашда лавлаги бланширланади?</w:t>
      </w:r>
    </w:p>
    <w:p w:rsidR="00FC71BB" w:rsidRDefault="00FC71BB" w:rsidP="00FC71BB">
      <w:pPr>
        <w:jc w:val="both"/>
        <w:rPr>
          <w:rFonts w:ascii="Times New Roman IRO" w:hAnsi="Times New Roman IRO"/>
          <w:sz w:val="28"/>
        </w:rPr>
      </w:pPr>
      <w:r>
        <w:rPr>
          <w:rFonts w:ascii="Times New Roman IRO" w:hAnsi="Times New Roman IRO"/>
          <w:sz w:val="28"/>
        </w:rPr>
        <w:tab/>
        <w:t>а) консистенциясини зич қилиши учун</w:t>
      </w:r>
    </w:p>
    <w:p w:rsidR="00FC71BB" w:rsidRDefault="00FC71BB" w:rsidP="00FC71BB">
      <w:pPr>
        <w:jc w:val="both"/>
        <w:rPr>
          <w:rFonts w:ascii="Times New Roman IRO" w:hAnsi="Times New Roman IRO"/>
          <w:sz w:val="28"/>
        </w:rPr>
      </w:pPr>
      <w:r>
        <w:rPr>
          <w:rFonts w:ascii="Times New Roman IRO" w:hAnsi="Times New Roman IRO"/>
          <w:sz w:val="28"/>
        </w:rPr>
        <w:tab/>
        <w:t>б) рангини яхши сақлаб қолиши учун</w:t>
      </w:r>
    </w:p>
    <w:p w:rsidR="00FC71BB" w:rsidRDefault="00FC71BB" w:rsidP="00FC71BB">
      <w:pPr>
        <w:jc w:val="both"/>
        <w:rPr>
          <w:rFonts w:ascii="Times New Roman IRO" w:hAnsi="Times New Roman IRO"/>
          <w:sz w:val="28"/>
        </w:rPr>
      </w:pPr>
      <w:r>
        <w:rPr>
          <w:rFonts w:ascii="Times New Roman IRO" w:hAnsi="Times New Roman IRO"/>
          <w:sz w:val="28"/>
        </w:rPr>
        <w:tab/>
        <w:t>в) пўсти яхши ажралиши учун</w:t>
      </w:r>
    </w:p>
    <w:p w:rsidR="00FC71BB" w:rsidRDefault="00FC71BB" w:rsidP="00FC71BB">
      <w:pPr>
        <w:jc w:val="both"/>
        <w:rPr>
          <w:rFonts w:ascii="Times New Roman IRO" w:hAnsi="Times New Roman IRO"/>
          <w:sz w:val="28"/>
        </w:rPr>
      </w:pPr>
      <w:r>
        <w:rPr>
          <w:rFonts w:ascii="Times New Roman IRO" w:hAnsi="Times New Roman IRO"/>
          <w:sz w:val="28"/>
        </w:rPr>
        <w:tab/>
        <w:t>г) ташқи кўринишини яхшилаш учун</w:t>
      </w:r>
    </w:p>
    <w:p w:rsidR="00FC71BB" w:rsidRDefault="00FC71BB" w:rsidP="00FC71BB">
      <w:pPr>
        <w:jc w:val="both"/>
        <w:rPr>
          <w:rFonts w:ascii="Times New Roman IRO" w:hAnsi="Times New Roman IRO"/>
          <w:sz w:val="28"/>
        </w:rPr>
      </w:pPr>
      <w:r>
        <w:rPr>
          <w:rFonts w:ascii="Times New Roman IRO" w:hAnsi="Times New Roman IRO"/>
          <w:sz w:val="28"/>
        </w:rPr>
        <w:tab/>
        <w:t>д) таъм кўрсаткичини яхшилаш учун</w:t>
      </w:r>
    </w:p>
    <w:p w:rsidR="00FC71BB" w:rsidRDefault="00FC71BB" w:rsidP="00FC71BB">
      <w:pPr>
        <w:jc w:val="both"/>
        <w:rPr>
          <w:rFonts w:ascii="Times New Roman IRO" w:hAnsi="Times New Roman IRO"/>
          <w:sz w:val="28"/>
        </w:rPr>
      </w:pPr>
    </w:p>
    <w:p w:rsidR="00FC71BB" w:rsidRDefault="00FC71BB" w:rsidP="00FC71BB">
      <w:pPr>
        <w:pStyle w:val="a3"/>
        <w:spacing w:line="360" w:lineRule="auto"/>
      </w:pPr>
    </w:p>
    <w:p w:rsidR="00FC71BB" w:rsidRDefault="00FC71BB" w:rsidP="00FC71BB">
      <w:pPr>
        <w:pStyle w:val="a3"/>
        <w:spacing w:line="360" w:lineRule="auto"/>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IRO">
    <w:altName w:val="Times New Roman"/>
    <w:charset w:val="00"/>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66607"/>
    <w:multiLevelType w:val="singleLevel"/>
    <w:tmpl w:val="935A76E2"/>
    <w:lvl w:ilvl="0">
      <w:start w:val="1"/>
      <w:numFmt w:val="decimal"/>
      <w:lvlText w:val="%1."/>
      <w:legacy w:legacy="1" w:legacySpace="0" w:legacyIndent="283"/>
      <w:lvlJc w:val="left"/>
      <w:pPr>
        <w:ind w:left="283" w:hanging="283"/>
      </w:pPr>
    </w:lvl>
  </w:abstractNum>
  <w:abstractNum w:abstractNumId="1">
    <w:nsid w:val="4E044377"/>
    <w:multiLevelType w:val="singleLevel"/>
    <w:tmpl w:val="935A76E2"/>
    <w:lvl w:ilvl="0">
      <w:start w:val="1"/>
      <w:numFmt w:val="decimal"/>
      <w:lvlText w:val="%1."/>
      <w:legacy w:legacy="1" w:legacySpace="0" w:legacyIndent="283"/>
      <w:lvlJc w:val="left"/>
      <w:pPr>
        <w:ind w:left="283" w:hanging="283"/>
      </w:pPr>
    </w:lvl>
  </w:abstractNum>
  <w:abstractNum w:abstractNumId="2">
    <w:nsid w:val="68F25FC3"/>
    <w:multiLevelType w:val="singleLevel"/>
    <w:tmpl w:val="935A76E2"/>
    <w:lvl w:ilvl="0">
      <w:start w:val="1"/>
      <w:numFmt w:val="decimal"/>
      <w:lvlText w:val="%1."/>
      <w:legacy w:legacy="1" w:legacySpace="0" w:legacyIndent="283"/>
      <w:lvlJc w:val="left"/>
      <w:pPr>
        <w:ind w:left="283" w:hanging="283"/>
      </w:pPr>
    </w:lvl>
  </w:abstractNum>
  <w:abstractNum w:abstractNumId="3">
    <w:nsid w:val="77315CD6"/>
    <w:multiLevelType w:val="singleLevel"/>
    <w:tmpl w:val="935A76E2"/>
    <w:lvl w:ilvl="0">
      <w:start w:val="1"/>
      <w:numFmt w:val="decimal"/>
      <w:lvlText w:val="%1."/>
      <w:legacy w:legacy="1" w:legacySpace="0" w:legacyIndent="283"/>
      <w:lvlJc w:val="left"/>
      <w:pPr>
        <w:ind w:left="283" w:hanging="283"/>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1BB"/>
    <w:rsid w:val="00BC068A"/>
    <w:rsid w:val="00FC71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1BB"/>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FC71BB"/>
    <w:pPr>
      <w:overflowPunct w:val="0"/>
      <w:autoSpaceDE w:val="0"/>
      <w:autoSpaceDN w:val="0"/>
      <w:adjustRightInd w:val="0"/>
      <w:jc w:val="center"/>
      <w:textAlignment w:val="baseline"/>
    </w:pPr>
    <w:rPr>
      <w:rFonts w:ascii="Times New Roman IRO" w:hAnsi="Times New Roman IRO"/>
      <w:sz w:val="28"/>
      <w:szCs w:val="20"/>
    </w:rPr>
  </w:style>
  <w:style w:type="character" w:customStyle="1" w:styleId="a4">
    <w:name w:val="Основной текст Знак"/>
    <w:basedOn w:val="a0"/>
    <w:link w:val="a3"/>
    <w:semiHidden/>
    <w:rsid w:val="00FC71BB"/>
    <w:rPr>
      <w:rFonts w:ascii="Times New Roman IRO" w:eastAsia="Times New Roman" w:hAnsi="Times New Roman IRO" w:cs="Times New Roman"/>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1BB"/>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FC71BB"/>
    <w:pPr>
      <w:overflowPunct w:val="0"/>
      <w:autoSpaceDE w:val="0"/>
      <w:autoSpaceDN w:val="0"/>
      <w:adjustRightInd w:val="0"/>
      <w:jc w:val="center"/>
      <w:textAlignment w:val="baseline"/>
    </w:pPr>
    <w:rPr>
      <w:rFonts w:ascii="Times New Roman IRO" w:hAnsi="Times New Roman IRO"/>
      <w:sz w:val="28"/>
      <w:szCs w:val="20"/>
    </w:rPr>
  </w:style>
  <w:style w:type="character" w:customStyle="1" w:styleId="a4">
    <w:name w:val="Основной текст Знак"/>
    <w:basedOn w:val="a0"/>
    <w:link w:val="a3"/>
    <w:semiHidden/>
    <w:rsid w:val="00FC71BB"/>
    <w:rPr>
      <w:rFonts w:ascii="Times New Roman IRO" w:eastAsia="Times New Roman" w:hAnsi="Times New Roman IRO" w:cs="Times New Roman"/>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2659</Words>
  <Characters>15160</Characters>
  <Application>Microsoft Office Word</Application>
  <DocSecurity>0</DocSecurity>
  <Lines>126</Lines>
  <Paragraphs>35</Paragraphs>
  <ScaleCrop>false</ScaleCrop>
  <Company>Home</Company>
  <LinksUpToDate>false</LinksUpToDate>
  <CharactersWithSpaces>17784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2012-11-08T09:14:00Z</dcterms:created>
  <dcterms:modified xsi:type="dcterms:W3CDTF">2012-11-08T09:14:00Z</dcterms:modified>
</cp:coreProperties>
</file>